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B0" w:rsidRPr="00EA2191" w:rsidRDefault="008C0F02" w:rsidP="00B726B0">
      <w:pPr>
        <w:spacing w:after="0" w:line="240" w:lineRule="auto"/>
        <w:jc w:val="center"/>
        <w:rPr>
          <w:rFonts w:ascii="TH SarabunPSK" w:eastAsia="Angsana New" w:hAnsi="TH SarabunPSK" w:cs="TH SarabunPSK"/>
          <w:sz w:val="28"/>
        </w:rPr>
      </w:pPr>
      <w:r>
        <w:rPr>
          <w:rFonts w:ascii="TH SarabunPSK" w:eastAsia="Angsana New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110490</wp:posOffset>
                </wp:positionV>
                <wp:extent cx="3516630" cy="404495"/>
                <wp:effectExtent l="20955" t="20955" r="2476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26B0" w:rsidRPr="00F83949" w:rsidRDefault="00B726B0" w:rsidP="00B726B0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Angsana New" w:hAnsi="Angsana New" w:cs="Angsana New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8394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ตัวบ่งชี้ในการ </w:t>
                            </w:r>
                            <w:r w:rsidRPr="00F8394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Commit KPIs </w:t>
                            </w:r>
                            <w:r w:rsidR="00E9462B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ระดับคณะ ปีการศึกษา 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7pt;margin-top:8.7pt;width:276.9pt;height:31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" strokecolor="#4f81bd" strokeweight="2.5pt">
                <v:shadow color="#868686"/>
                <v:textbox style="mso-fit-shape-to-text:t">
                  <w:txbxContent>
                    <w:p w:rsidR="00B726B0" w:rsidRPr="00F83949" w:rsidRDefault="00B726B0" w:rsidP="00B726B0">
                      <w:pPr>
                        <w:spacing w:after="0" w:line="240" w:lineRule="auto"/>
                        <w:jc w:val="center"/>
                        <w:rPr>
                          <w:rFonts w:ascii="Angsana New" w:eastAsia="Angsana New" w:hAnsi="Angsana New" w:cs="Angsana New"/>
                          <w:color w:val="000000"/>
                          <w:sz w:val="32"/>
                          <w:szCs w:val="32"/>
                        </w:rPr>
                      </w:pPr>
                      <w:r w:rsidRPr="00F8394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ตัวบ่งชี้ในการ </w:t>
                      </w:r>
                      <w:r w:rsidRPr="00F8394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Commit KPIs </w:t>
                      </w:r>
                      <w:r w:rsidR="00E9462B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ระดับคณะ ปีการศึกษา 2562</w:t>
                      </w:r>
                    </w:p>
                  </w:txbxContent>
                </v:textbox>
              </v:shape>
            </w:pict>
          </mc:Fallback>
        </mc:AlternateContent>
      </w:r>
    </w:p>
    <w:p w:rsidR="00B726B0" w:rsidRPr="00EA2191" w:rsidRDefault="00B726B0" w:rsidP="00B726B0">
      <w:pPr>
        <w:spacing w:after="0" w:line="240" w:lineRule="auto"/>
        <w:jc w:val="center"/>
        <w:rPr>
          <w:rFonts w:ascii="TH SarabunPSK" w:eastAsia="Angsana New" w:hAnsi="TH SarabunPSK" w:cs="TH SarabunPSK"/>
          <w:sz w:val="28"/>
        </w:rPr>
      </w:pPr>
    </w:p>
    <w:p w:rsidR="00B726B0" w:rsidRPr="00EA2191" w:rsidRDefault="00B726B0" w:rsidP="00B726B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726B0" w:rsidRPr="00EA2191" w:rsidRDefault="00B726B0" w:rsidP="00B726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2191">
        <w:rPr>
          <w:rFonts w:ascii="TH SarabunPSK" w:hAnsi="TH SarabunPSK" w:cs="TH SarabunPSK"/>
          <w:b/>
          <w:bCs/>
          <w:sz w:val="32"/>
          <w:szCs w:val="32"/>
          <w:cs/>
        </w:rPr>
        <w:t>ด้านวิจัย</w:t>
      </w:r>
    </w:p>
    <w:p w:rsidR="00B726B0" w:rsidRPr="00EA2191" w:rsidRDefault="00B726B0" w:rsidP="00B726B0">
      <w:pPr>
        <w:spacing w:after="0" w:line="240" w:lineRule="auto"/>
        <w:ind w:left="1276" w:hanging="567"/>
        <w:rPr>
          <w:rFonts w:ascii="TH SarabunPSK" w:hAnsi="TH SarabunPSK" w:cs="TH SarabunPSK"/>
          <w:sz w:val="32"/>
          <w:szCs w:val="32"/>
        </w:rPr>
      </w:pPr>
      <w:r w:rsidRPr="00EA2191">
        <w:rPr>
          <w:rFonts w:ascii="TH SarabunPSK" w:hAnsi="TH SarabunPSK" w:cs="TH SarabunPSK"/>
          <w:sz w:val="32"/>
          <w:szCs w:val="32"/>
        </w:rPr>
        <w:t xml:space="preserve">KPI </w:t>
      </w:r>
      <w:r w:rsidRPr="00EA2191">
        <w:rPr>
          <w:rFonts w:ascii="TH SarabunPSK" w:hAnsi="TH SarabunPSK" w:cs="TH SarabunPSK"/>
          <w:sz w:val="32"/>
          <w:szCs w:val="32"/>
          <w:cs/>
        </w:rPr>
        <w:t>1 สัดส่วนของจำนวนผลงานวิจัยที่ได้รับการตีพิมพ์เผยแพร่ในระดับนานาชาติต่อจำนวนอาจารย์และนักวิจัยประจำทั้งหมด</w:t>
      </w:r>
    </w:p>
    <w:p w:rsidR="00B726B0" w:rsidRPr="00EA2191" w:rsidRDefault="00B726B0" w:rsidP="00B726B0">
      <w:pPr>
        <w:spacing w:after="0" w:line="240" w:lineRule="auto"/>
        <w:ind w:left="1276" w:hanging="567"/>
        <w:rPr>
          <w:rFonts w:ascii="TH SarabunPSK" w:hAnsi="TH SarabunPSK" w:cs="TH SarabunPSK"/>
          <w:sz w:val="32"/>
          <w:szCs w:val="32"/>
        </w:rPr>
      </w:pPr>
      <w:r w:rsidRPr="00EA2191">
        <w:rPr>
          <w:rFonts w:ascii="TH SarabunPSK" w:hAnsi="TH SarabunPSK" w:cs="TH SarabunPSK"/>
          <w:sz w:val="32"/>
          <w:szCs w:val="32"/>
        </w:rPr>
        <w:t xml:space="preserve">KPI </w:t>
      </w:r>
      <w:r w:rsidRPr="00EA2191">
        <w:rPr>
          <w:rFonts w:ascii="TH SarabunPSK" w:hAnsi="TH SarabunPSK" w:cs="TH SarabunPSK"/>
          <w:sz w:val="32"/>
          <w:szCs w:val="32"/>
          <w:cs/>
        </w:rPr>
        <w:t>2 ร้อยละของงานวิจัย/งานสร้างสรรค์ /ผลงานตามพันธกิจเพื่อสังคม ที่นำไปใช้ประโยชน์ ต่อจำนวนอาจารย์และนักวิจัยประจำทั้งหมด</w:t>
      </w:r>
      <w:r w:rsidRPr="00EA2191">
        <w:rPr>
          <w:rFonts w:ascii="TH SarabunPSK" w:hAnsi="TH SarabunPSK" w:cs="TH SarabunPSK"/>
          <w:sz w:val="32"/>
          <w:szCs w:val="32"/>
        </w:rPr>
        <w:t xml:space="preserve"> </w:t>
      </w:r>
      <w:r w:rsidRPr="00EA2191">
        <w:rPr>
          <w:rFonts w:ascii="TH SarabunPSK" w:hAnsi="TH SarabunPSK" w:cs="TH SarabunPSK"/>
          <w:sz w:val="32"/>
          <w:szCs w:val="32"/>
          <w:cs/>
        </w:rPr>
        <w:t>(นับจำนวนชิ้นงาน ไม่นับซ้ำ)</w:t>
      </w:r>
    </w:p>
    <w:p w:rsidR="00B726B0" w:rsidRPr="00EA2191" w:rsidRDefault="00B726B0" w:rsidP="00B726B0">
      <w:pPr>
        <w:spacing w:after="0" w:line="240" w:lineRule="auto"/>
        <w:ind w:left="1276" w:hanging="567"/>
        <w:rPr>
          <w:rFonts w:ascii="TH SarabunPSK" w:hAnsi="TH SarabunPSK" w:cs="TH SarabunPSK"/>
          <w:sz w:val="32"/>
          <w:szCs w:val="32"/>
        </w:rPr>
      </w:pPr>
      <w:r w:rsidRPr="00EA2191">
        <w:rPr>
          <w:rFonts w:ascii="TH SarabunPSK" w:hAnsi="TH SarabunPSK" w:cs="TH SarabunPSK"/>
          <w:sz w:val="32"/>
          <w:szCs w:val="32"/>
        </w:rPr>
        <w:t xml:space="preserve">KPI </w:t>
      </w:r>
      <w:r w:rsidRPr="00EA2191">
        <w:rPr>
          <w:rFonts w:ascii="TH SarabunPSK" w:hAnsi="TH SarabunPSK" w:cs="TH SarabunPSK"/>
          <w:sz w:val="32"/>
          <w:szCs w:val="32"/>
          <w:cs/>
        </w:rPr>
        <w:t>3 สัดส่วนของ</w:t>
      </w:r>
      <w:r w:rsidRPr="00EA2191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EA2191">
        <w:rPr>
          <w:rFonts w:ascii="TH SarabunPSK" w:hAnsi="TH SarabunPSK" w:cs="TH SarabunPSK"/>
          <w:sz w:val="32"/>
          <w:szCs w:val="32"/>
          <w:cs/>
        </w:rPr>
        <w:t>วิจัยภายนอกจากการวิจัยทั้งหมดต่อจำนวนอาจารย์ประจำและนักวิจัยประจำ</w:t>
      </w:r>
    </w:p>
    <w:p w:rsidR="00B726B0" w:rsidRPr="00EA2191" w:rsidRDefault="00B726B0" w:rsidP="00B726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2191">
        <w:rPr>
          <w:rFonts w:ascii="TH SarabunPSK" w:hAnsi="TH SarabunPSK" w:cs="TH SarabunPSK"/>
          <w:b/>
          <w:bCs/>
          <w:sz w:val="32"/>
          <w:szCs w:val="32"/>
          <w:cs/>
        </w:rPr>
        <w:t>ด้านผลิตบัณฑิต</w:t>
      </w:r>
    </w:p>
    <w:p w:rsidR="00B726B0" w:rsidRPr="00EA2191" w:rsidRDefault="00B726B0" w:rsidP="00B726B0">
      <w:pPr>
        <w:spacing w:after="0" w:line="240" w:lineRule="auto"/>
        <w:ind w:left="1276" w:hanging="567"/>
        <w:rPr>
          <w:rFonts w:ascii="TH SarabunPSK" w:hAnsi="TH SarabunPSK" w:cs="TH SarabunPSK"/>
          <w:sz w:val="32"/>
          <w:szCs w:val="32"/>
        </w:rPr>
      </w:pPr>
      <w:r w:rsidRPr="00EA2191">
        <w:rPr>
          <w:rFonts w:ascii="TH SarabunPSK" w:hAnsi="TH SarabunPSK" w:cs="TH SarabunPSK"/>
          <w:sz w:val="32"/>
          <w:szCs w:val="32"/>
        </w:rPr>
        <w:t xml:space="preserve">KPI </w:t>
      </w:r>
      <w:r w:rsidRPr="00EA2191">
        <w:rPr>
          <w:rFonts w:ascii="TH SarabunPSK" w:hAnsi="TH SarabunPSK" w:cs="TH SarabunPSK"/>
          <w:sz w:val="32"/>
          <w:szCs w:val="32"/>
          <w:cs/>
        </w:rPr>
        <w:t>4 ร้อยละเฉลี่ยของนักศึกษาที่สอบผ่านเกณฑ์การทดสอบความรู้ความสามารถด้านภาษาต่างประเทศ</w:t>
      </w:r>
    </w:p>
    <w:p w:rsidR="00B726B0" w:rsidRPr="00EA2191" w:rsidRDefault="00B726B0" w:rsidP="00B726B0">
      <w:pPr>
        <w:spacing w:after="0" w:line="240" w:lineRule="auto"/>
        <w:ind w:left="1276" w:hanging="567"/>
        <w:rPr>
          <w:rFonts w:ascii="TH SarabunPSK" w:hAnsi="TH SarabunPSK" w:cs="TH SarabunPSK"/>
          <w:sz w:val="32"/>
          <w:szCs w:val="32"/>
        </w:rPr>
      </w:pPr>
      <w:r w:rsidRPr="00EA2191">
        <w:rPr>
          <w:rFonts w:ascii="TH SarabunPSK" w:hAnsi="TH SarabunPSK" w:cs="TH SarabunPSK"/>
          <w:sz w:val="32"/>
          <w:szCs w:val="32"/>
        </w:rPr>
        <w:t xml:space="preserve">KPI </w:t>
      </w:r>
      <w:r w:rsidRPr="00EA2191">
        <w:rPr>
          <w:rFonts w:ascii="TH SarabunPSK" w:hAnsi="TH SarabunPSK" w:cs="TH SarabunPSK"/>
          <w:sz w:val="32"/>
          <w:szCs w:val="32"/>
          <w:cs/>
        </w:rPr>
        <w:t>5 ร้อยละของอาจารย์ประจำที่ดำรงตำแหน่งทางวิชาการต่อจำนวนอาจารย์ประจำทั้งหมด (ผศ.+รศ.+ศ.)</w:t>
      </w:r>
    </w:p>
    <w:p w:rsidR="00B726B0" w:rsidRPr="00EA2191" w:rsidRDefault="00B726B0" w:rsidP="00B726B0">
      <w:pPr>
        <w:spacing w:after="0" w:line="240" w:lineRule="auto"/>
        <w:ind w:left="1276" w:hanging="567"/>
        <w:rPr>
          <w:rFonts w:ascii="TH SarabunPSK" w:hAnsi="TH SarabunPSK" w:cs="TH SarabunPSK"/>
          <w:sz w:val="32"/>
          <w:szCs w:val="32"/>
        </w:rPr>
      </w:pPr>
      <w:r w:rsidRPr="00EA2191">
        <w:rPr>
          <w:rFonts w:ascii="TH SarabunPSK" w:hAnsi="TH SarabunPSK" w:cs="TH SarabunPSK"/>
          <w:sz w:val="32"/>
          <w:szCs w:val="32"/>
        </w:rPr>
        <w:t xml:space="preserve">KPI </w:t>
      </w:r>
      <w:r w:rsidRPr="00EA2191">
        <w:rPr>
          <w:rFonts w:ascii="TH SarabunPSK" w:hAnsi="TH SarabunPSK" w:cs="TH SarabunPSK"/>
          <w:sz w:val="32"/>
          <w:szCs w:val="32"/>
          <w:cs/>
        </w:rPr>
        <w:t>6 ร้อยละของจำนวนอาจารย์ประจำที่คุณวุฒิปริญญาเอกต่อจำนวนอาจารย์ประจำทั้งหมด</w:t>
      </w:r>
    </w:p>
    <w:p w:rsidR="00B726B0" w:rsidRPr="00EA2191" w:rsidRDefault="00B726B0" w:rsidP="00B726B0">
      <w:pPr>
        <w:spacing w:after="0" w:line="240" w:lineRule="auto"/>
        <w:ind w:left="1276" w:hanging="567"/>
        <w:rPr>
          <w:rFonts w:ascii="TH SarabunPSK" w:hAnsi="TH SarabunPSK" w:cs="TH SarabunPSK"/>
          <w:sz w:val="32"/>
          <w:szCs w:val="32"/>
        </w:rPr>
      </w:pPr>
      <w:r w:rsidRPr="00EA2191">
        <w:rPr>
          <w:rFonts w:ascii="TH SarabunPSK" w:hAnsi="TH SarabunPSK" w:cs="TH SarabunPSK"/>
          <w:sz w:val="32"/>
          <w:szCs w:val="32"/>
        </w:rPr>
        <w:t xml:space="preserve">KPI </w:t>
      </w:r>
      <w:r w:rsidR="008C0F02">
        <w:rPr>
          <w:rFonts w:ascii="TH SarabunPSK" w:hAnsi="TH SarabunPSK" w:cs="TH SarabunPSK" w:hint="cs"/>
          <w:sz w:val="32"/>
          <w:szCs w:val="32"/>
          <w:cs/>
        </w:rPr>
        <w:t>7</w:t>
      </w:r>
      <w:r w:rsidRPr="00EA21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191">
        <w:rPr>
          <w:rFonts w:ascii="TH SarabunPSK" w:hAnsi="TH SarabunPSK" w:cs="TH SarabunPSK" w:hint="cs"/>
          <w:sz w:val="32"/>
          <w:szCs w:val="32"/>
          <w:cs/>
        </w:rPr>
        <w:t>ร้อยละของ</w:t>
      </w:r>
      <w:r w:rsidRPr="00EA2191">
        <w:rPr>
          <w:rFonts w:ascii="TH SarabunPSK" w:hAnsi="TH SarabunPSK" w:cs="TH SarabunPSK"/>
          <w:sz w:val="32"/>
          <w:szCs w:val="32"/>
          <w:cs/>
        </w:rPr>
        <w:t>นักศึกษาระดับบัณฑิตศึกษา ต่อจำนวนนักศึกษาทั้งหมด (เฉพาะคณะที่มีหลักสูตรระดับบัณฑิตศึกษา)</w:t>
      </w:r>
    </w:p>
    <w:p w:rsidR="00B726B0" w:rsidRPr="00EA2191" w:rsidRDefault="00B726B0" w:rsidP="00B726B0">
      <w:pPr>
        <w:spacing w:after="0" w:line="240" w:lineRule="auto"/>
        <w:ind w:left="1276" w:hanging="567"/>
        <w:rPr>
          <w:rFonts w:ascii="TH SarabunPSK" w:hAnsi="TH SarabunPSK" w:cs="TH SarabunPSK"/>
          <w:sz w:val="32"/>
          <w:szCs w:val="32"/>
        </w:rPr>
      </w:pPr>
      <w:r w:rsidRPr="00EA2191">
        <w:rPr>
          <w:rFonts w:ascii="TH SarabunPSK" w:hAnsi="TH SarabunPSK" w:cs="TH SarabunPSK"/>
          <w:sz w:val="32"/>
          <w:szCs w:val="32"/>
        </w:rPr>
        <w:t xml:space="preserve">KPI </w:t>
      </w:r>
      <w:r w:rsidR="008C0F02">
        <w:rPr>
          <w:rFonts w:ascii="TH SarabunPSK" w:hAnsi="TH SarabunPSK" w:cs="TH SarabunPSK" w:hint="cs"/>
          <w:sz w:val="32"/>
          <w:szCs w:val="32"/>
          <w:cs/>
        </w:rPr>
        <w:t>8</w:t>
      </w:r>
      <w:r w:rsidRPr="00EA2191">
        <w:rPr>
          <w:rFonts w:ascii="TH SarabunPSK" w:hAnsi="TH SarabunPSK" w:cs="TH SarabunPSK"/>
          <w:sz w:val="32"/>
          <w:szCs w:val="32"/>
          <w:cs/>
        </w:rPr>
        <w:t xml:space="preserve"> ร้อยละของหลักสูตรนานาชาติต่อจำนวนหลักสูตรทั้งหมด</w:t>
      </w:r>
    </w:p>
    <w:p w:rsidR="00B726B0" w:rsidRPr="00EA2191" w:rsidRDefault="00B726B0" w:rsidP="00B726B0">
      <w:pPr>
        <w:spacing w:after="0" w:line="240" w:lineRule="auto"/>
        <w:ind w:left="1276" w:hanging="567"/>
        <w:rPr>
          <w:rFonts w:ascii="TH SarabunPSK" w:hAnsi="TH SarabunPSK" w:cs="TH SarabunPSK"/>
          <w:sz w:val="32"/>
          <w:szCs w:val="32"/>
        </w:rPr>
      </w:pPr>
      <w:r w:rsidRPr="00EA2191">
        <w:rPr>
          <w:rFonts w:ascii="TH SarabunPSK" w:hAnsi="TH SarabunPSK" w:cs="TH SarabunPSK"/>
          <w:sz w:val="32"/>
          <w:szCs w:val="32"/>
        </w:rPr>
        <w:t xml:space="preserve">KPI </w:t>
      </w:r>
      <w:r w:rsidR="008C0F02">
        <w:rPr>
          <w:rFonts w:ascii="TH SarabunPSK" w:hAnsi="TH SarabunPSK" w:cs="TH SarabunPSK" w:hint="cs"/>
          <w:sz w:val="32"/>
          <w:szCs w:val="32"/>
          <w:cs/>
        </w:rPr>
        <w:t>9</w:t>
      </w:r>
      <w:r w:rsidRPr="00EA2191">
        <w:rPr>
          <w:rFonts w:ascii="TH SarabunPSK" w:hAnsi="TH SarabunPSK" w:cs="TH SarabunPSK"/>
          <w:sz w:val="32"/>
          <w:szCs w:val="32"/>
          <w:cs/>
        </w:rPr>
        <w:t xml:space="preserve"> ร้อยละของอาจารย์ชาวต่างประเทศต่อจำนวนอาจารย์ประจำทั้งหมด</w:t>
      </w:r>
    </w:p>
    <w:p w:rsidR="00B726B0" w:rsidRPr="00EA2191" w:rsidRDefault="00B726B0" w:rsidP="00B726B0">
      <w:pPr>
        <w:spacing w:after="0" w:line="240" w:lineRule="auto"/>
        <w:ind w:left="1276" w:hanging="567"/>
        <w:rPr>
          <w:rFonts w:ascii="TH SarabunPSK" w:hAnsi="TH SarabunPSK" w:cs="TH SarabunPSK"/>
          <w:sz w:val="32"/>
          <w:szCs w:val="32"/>
        </w:rPr>
      </w:pPr>
      <w:r w:rsidRPr="00EA2191">
        <w:rPr>
          <w:rFonts w:ascii="TH SarabunPSK" w:hAnsi="TH SarabunPSK" w:cs="TH SarabunPSK"/>
          <w:sz w:val="32"/>
          <w:szCs w:val="32"/>
        </w:rPr>
        <w:t xml:space="preserve">KPI </w:t>
      </w:r>
      <w:r w:rsidR="008C0F02">
        <w:rPr>
          <w:rFonts w:ascii="TH SarabunPSK" w:hAnsi="TH SarabunPSK" w:cs="TH SarabunPSK"/>
          <w:sz w:val="32"/>
          <w:szCs w:val="32"/>
          <w:cs/>
        </w:rPr>
        <w:t>10</w:t>
      </w:r>
      <w:r w:rsidRPr="00EA2191">
        <w:rPr>
          <w:rFonts w:ascii="TH SarabunPSK" w:hAnsi="TH SarabunPSK" w:cs="TH SarabunPSK"/>
          <w:sz w:val="32"/>
          <w:szCs w:val="32"/>
          <w:cs/>
        </w:rPr>
        <w:t xml:space="preserve"> ร้อยละของนักศึกษาต่างประเทศและนักศึกษาแลกเปลี่ยนต่อจำนวนนักศึกษาทั้งหมด</w:t>
      </w:r>
    </w:p>
    <w:p w:rsidR="00B726B0" w:rsidRPr="00EA2191" w:rsidRDefault="00B726B0" w:rsidP="00B726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2191">
        <w:rPr>
          <w:rFonts w:ascii="TH SarabunPSK" w:hAnsi="TH SarabunPSK" w:cs="TH SarabunPSK"/>
          <w:b/>
          <w:bCs/>
          <w:sz w:val="32"/>
          <w:szCs w:val="32"/>
          <w:cs/>
        </w:rPr>
        <w:t>ด้านบริการวิชาการ</w:t>
      </w:r>
    </w:p>
    <w:p w:rsidR="00B726B0" w:rsidRPr="00EA2191" w:rsidRDefault="00B726B0" w:rsidP="00B726B0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EA2191">
        <w:rPr>
          <w:rFonts w:ascii="TH SarabunPSK" w:hAnsi="TH SarabunPSK" w:cs="TH SarabunPSK"/>
          <w:sz w:val="32"/>
          <w:szCs w:val="32"/>
        </w:rPr>
        <w:t xml:space="preserve">KPI </w:t>
      </w:r>
      <w:r w:rsidR="008C0F02">
        <w:rPr>
          <w:rFonts w:ascii="TH SarabunPSK" w:hAnsi="TH SarabunPSK" w:cs="TH SarabunPSK"/>
          <w:sz w:val="32"/>
          <w:szCs w:val="32"/>
          <w:cs/>
        </w:rPr>
        <w:t>11</w:t>
      </w:r>
      <w:r w:rsidRPr="00EA2191">
        <w:rPr>
          <w:rFonts w:ascii="TH SarabunPSK" w:hAnsi="TH SarabunPSK" w:cs="TH SarabunPSK"/>
          <w:sz w:val="32"/>
          <w:szCs w:val="32"/>
          <w:cs/>
        </w:rPr>
        <w:t xml:space="preserve"> ความพึงพอใจของลูกค้าต่อการให้บริการวิชาการต่อสังคม</w:t>
      </w:r>
    </w:p>
    <w:p w:rsidR="00B726B0" w:rsidRPr="00EA2191" w:rsidRDefault="00B726B0" w:rsidP="00B726B0">
      <w:pPr>
        <w:spacing w:after="0" w:line="240" w:lineRule="auto"/>
        <w:jc w:val="center"/>
        <w:rPr>
          <w:rFonts w:ascii="TH SarabunPSK" w:eastAsia="Angsana New" w:hAnsi="TH SarabunPSK" w:cs="TH SarabunPSK"/>
          <w:sz w:val="28"/>
        </w:rPr>
      </w:pPr>
      <w:r w:rsidRPr="00EA2191">
        <w:rPr>
          <w:rFonts w:ascii="TH SarabunPSK" w:eastAsia="Angsana New" w:hAnsi="TH SarabunPSK" w:cs="TH SarabunPSK"/>
          <w:sz w:val="28"/>
          <w:cs/>
        </w:rPr>
        <w:br w:type="page"/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794"/>
        <w:gridCol w:w="2768"/>
        <w:gridCol w:w="1842"/>
      </w:tblGrid>
      <w:tr w:rsidR="00B726B0" w:rsidRPr="00EA2191" w:rsidTr="00410294">
        <w:trPr>
          <w:trHeight w:val="420"/>
        </w:trPr>
        <w:tc>
          <w:tcPr>
            <w:tcW w:w="893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B726B0" w:rsidRPr="00EA2191" w:rsidRDefault="008C0F02" w:rsidP="00410294">
            <w:pPr>
              <w:spacing w:after="0" w:line="240" w:lineRule="auto"/>
              <w:ind w:left="709" w:hanging="70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Angsana New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-605155</wp:posOffset>
                      </wp:positionV>
                      <wp:extent cx="3516630" cy="404495"/>
                      <wp:effectExtent l="19050" t="24765" r="17145" b="1841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6630" cy="404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726B0" w:rsidRPr="00F83949" w:rsidRDefault="00B726B0" w:rsidP="00B726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Angsana New" w:hAnsi="Angsana New" w:cs="Angsana New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F83949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ตัวบ่งชี้ในการ </w:t>
                                  </w:r>
                                  <w:r w:rsidRPr="00F83949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Commit KPIs </w:t>
                                  </w:r>
                                  <w:r w:rsidR="008C0F02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ระดับคณะ ปีการศึกษา 2562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90.5pt;margin-top:-47.65pt;width:276.9pt;height:31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" strokecolor="#4f81bd" strokeweight="2.5pt">
                      <v:shadow color="#868686"/>
                      <v:textbox style="mso-fit-shape-to-text:t">
                        <w:txbxContent>
                          <w:p w:rsidR="00B726B0" w:rsidRPr="00F83949" w:rsidRDefault="00B726B0" w:rsidP="00B726B0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Angsana New" w:hAnsi="Angsana New" w:cs="Angsana New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8394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ตัวบ่งชี้ในการ </w:t>
                            </w:r>
                            <w:r w:rsidRPr="00F8394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Commit KPIs </w:t>
                            </w:r>
                            <w:r w:rsidR="008C0F02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ระดับคณะ ปีการศึกษา 2562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26B0"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ด้านวิจัย</w:t>
            </w:r>
          </w:p>
        </w:tc>
      </w:tr>
      <w:tr w:rsidR="00B726B0" w:rsidRPr="00EA2191" w:rsidTr="00410294">
        <w:trPr>
          <w:trHeight w:val="735"/>
        </w:trPr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KPI 1 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ab/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สัดส่วนของจำนวนผลงานวิจัยที่ได้รับการตีพิมพ์เผยแพร่ในระดับนานาชาติต่อจำนวนอาจารย์และนักวิจัยประจำทั้งหมด</w:t>
            </w:r>
          </w:p>
        </w:tc>
      </w:tr>
      <w:tr w:rsidR="00B726B0" w:rsidRPr="00EA2191" w:rsidTr="00410294">
        <w:trPr>
          <w:trHeight w:val="367"/>
        </w:trPr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คำอธิบายตัวบ่งชี้</w:t>
            </w:r>
          </w:p>
        </w:tc>
      </w:tr>
      <w:tr w:rsidR="00B726B0" w:rsidRPr="00EA2191" w:rsidTr="00410294">
        <w:trPr>
          <w:trHeight w:val="936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ind w:firstLine="743"/>
              <w:jc w:val="thaiDistribute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จำนวนผลงานวิจัยที่ได้รับการตีพิมพ์เผยแพร่ในระดับนานาชาติในปีการศึกษา เทียบกับจำนวนอาจารย์และนักวิจัยประจำทั้งหมดของคณะ โดยคณะสามารถเลือกใช้เกณฑ์การประเมินได้จาก 2 แนวทาง คือ เกณฑ์เชิงปริมาณ และเกณฑ์</w:t>
            </w:r>
            <w:r w:rsidRPr="00EA2191">
              <w:rPr>
                <w:rFonts w:ascii="TH SarabunPSK" w:eastAsia="Angsana New" w:hAnsi="TH SarabunPSK" w:cs="TH SarabunPSK" w:hint="cs"/>
                <w:sz w:val="28"/>
                <w:cs/>
              </w:rPr>
              <w:t>พัฒนา</w:t>
            </w:r>
          </w:p>
        </w:tc>
      </w:tr>
      <w:tr w:rsidR="00B726B0" w:rsidRPr="00EA2191" w:rsidTr="00410294">
        <w:trPr>
          <w:trHeight w:val="392"/>
        </w:trPr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A2191" w:rsidRDefault="00B726B0" w:rsidP="00410294">
            <w:pPr>
              <w:spacing w:after="0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วิธีการคำนวณ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 :</w:t>
            </w:r>
          </w:p>
        </w:tc>
      </w:tr>
      <w:tr w:rsidR="00B726B0" w:rsidRPr="00EA2191" w:rsidTr="0041029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jc w:val="right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คะแนนที่ได้ </w:t>
            </w:r>
            <w:r w:rsidRPr="00EA2191">
              <w:rPr>
                <w:rFonts w:ascii="TH SarabunPSK" w:eastAsia="Angsana New" w:hAnsi="TH SarabunPSK" w:cs="TH SarabunPSK"/>
                <w:sz w:val="28"/>
              </w:rPr>
              <w:t>=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จำนวนผลงานวิจัยที่ได้รับการตีพิมพ์เผยแพร่ในระดับนานาชาติ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</w:tcBorders>
            <w:vAlign w:val="bottom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</w:tr>
      <w:tr w:rsidR="00B726B0" w:rsidRPr="00EA2191" w:rsidTr="00410294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จำนวนอาจารย์และนักวิจัยประจำทั้งหมด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</w:tr>
      <w:tr w:rsidR="00B726B0" w:rsidRPr="00EA2191" w:rsidTr="00410294">
        <w:trPr>
          <w:trHeight w:val="340"/>
        </w:trPr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883" w:hanging="883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B726B0" w:rsidRPr="00EA2191" w:rsidTr="00410294">
        <w:trPr>
          <w:trHeight w:val="2018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6B0" w:rsidRPr="00EA2191" w:rsidRDefault="00B726B0" w:rsidP="0041029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19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เกณฑ์เชิงปริมาณ</w:t>
            </w:r>
          </w:p>
          <w:p w:rsidR="00B726B0" w:rsidRPr="00EA2191" w:rsidRDefault="00B726B0" w:rsidP="00410294">
            <w:pPr>
              <w:tabs>
                <w:tab w:val="left" w:pos="459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</w:pPr>
            <w:r w:rsidRPr="00EA2191">
              <w:rPr>
                <w:rFonts w:ascii="TH SarabunPSK" w:eastAsia="Times New Roman" w:hAnsi="TH SarabunPSK" w:cs="TH SarabunPSK" w:hint="cs"/>
                <w:sz w:val="28"/>
                <w:cs/>
              </w:rPr>
              <w:tab/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5 คะแนน = </w:t>
            </w:r>
            <w:r w:rsidRPr="00EA2191">
              <w:rPr>
                <w:rFonts w:ascii="TH SarabunPSK" w:eastAsia="Times New Roman" w:hAnsi="TH SarabunPSK" w:cs="TH SarabunPSK"/>
                <w:sz w:val="28"/>
                <w:u w:val="single"/>
              </w:rPr>
              <w:t>&gt;</w:t>
            </w:r>
            <w:r w:rsidRPr="00EA2191">
              <w:rPr>
                <w:rFonts w:ascii="TH SarabunPSK" w:eastAsia="Times New Roman" w:hAnsi="TH SarabunPSK" w:cs="TH SarabunPSK" w:hint="cs"/>
                <w:sz w:val="28"/>
                <w:cs/>
              </w:rPr>
              <w:t>0.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EA219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0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เรื่องต่อคน</w:t>
            </w:r>
            <w:r w:rsidRPr="00EA2191">
              <w:rPr>
                <w:rFonts w:ascii="TH SarabunPSK" w:eastAsia="Times New Roman" w:hAnsi="TH SarabunPSK" w:cs="TH SarabunPSK" w:hint="cs"/>
                <w:sz w:val="28"/>
                <w:u w:val="single"/>
                <w:cs/>
              </w:rPr>
              <w:t xml:space="preserve"> </w:t>
            </w:r>
          </w:p>
          <w:p w:rsidR="00B726B0" w:rsidRPr="00EA2191" w:rsidRDefault="00B726B0" w:rsidP="00410294">
            <w:pPr>
              <w:spacing w:after="0" w:line="240" w:lineRule="auto"/>
              <w:ind w:left="883" w:hanging="457"/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4 คะแนน = </w:t>
            </w:r>
            <w:r w:rsidRPr="00EA2191">
              <w:rPr>
                <w:rFonts w:ascii="TH SarabunPSK" w:eastAsia="Times New Roman" w:hAnsi="TH SarabunPSK" w:cs="TH SarabunPSK"/>
                <w:sz w:val="28"/>
                <w:u w:val="single"/>
              </w:rPr>
              <w:t>&gt;</w:t>
            </w:r>
            <w:r w:rsidRPr="00EA219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0.30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เรื่องต่อคน</w:t>
            </w:r>
          </w:p>
          <w:p w:rsidR="00B726B0" w:rsidRPr="00EA2191" w:rsidRDefault="00B726B0" w:rsidP="00410294">
            <w:pPr>
              <w:spacing w:after="0" w:line="240" w:lineRule="auto"/>
              <w:ind w:left="883" w:hanging="457"/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3 คะแนน = </w:t>
            </w:r>
            <w:r w:rsidRPr="00EA2191">
              <w:rPr>
                <w:rFonts w:ascii="TH SarabunPSK" w:eastAsia="Times New Roman" w:hAnsi="TH SarabunPSK" w:cs="TH SarabunPSK"/>
                <w:sz w:val="28"/>
                <w:u w:val="single"/>
              </w:rPr>
              <w:t>&gt;</w:t>
            </w:r>
            <w:r w:rsidRPr="00EA2191">
              <w:rPr>
                <w:rFonts w:ascii="TH SarabunPSK" w:eastAsia="Times New Roman" w:hAnsi="TH SarabunPSK" w:cs="TH SarabunPSK" w:hint="cs"/>
                <w:sz w:val="28"/>
                <w:cs/>
              </w:rPr>
              <w:t>0.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A219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0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เรื่องต่อคน</w:t>
            </w:r>
          </w:p>
          <w:p w:rsidR="00B726B0" w:rsidRPr="00EA2191" w:rsidRDefault="00B726B0" w:rsidP="00410294">
            <w:pPr>
              <w:spacing w:after="0" w:line="240" w:lineRule="auto"/>
              <w:ind w:left="883" w:hanging="457"/>
              <w:rPr>
                <w:rFonts w:ascii="TH SarabunPSK" w:eastAsia="Times New Roman" w:hAnsi="TH SarabunPSK" w:cs="TH SarabunPSK"/>
                <w:sz w:val="28"/>
                <w:u w:val="single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0 คะแนน =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&lt;0.20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เรื่องต่อคน</w:t>
            </w:r>
          </w:p>
          <w:p w:rsidR="00B726B0" w:rsidRPr="00EA2191" w:rsidRDefault="00B726B0" w:rsidP="00410294">
            <w:pPr>
              <w:spacing w:after="0" w:line="240" w:lineRule="auto"/>
              <w:ind w:left="883" w:hanging="883"/>
              <w:rPr>
                <w:rFonts w:ascii="TH SarabunPSK" w:eastAsia="Times New Roman" w:hAnsi="TH SarabunPSK" w:cs="TH SarabunPSK"/>
                <w:sz w:val="28"/>
                <w:u w:val="single"/>
              </w:rPr>
            </w:pPr>
            <w:r w:rsidRPr="00EA2191">
              <w:rPr>
                <w:rFonts w:ascii="TH SarabunPSK" w:eastAsia="Times New Roman" w:hAnsi="TH SarabunPSK" w:cs="TH SarabunPSK" w:hint="cs"/>
                <w:sz w:val="28"/>
                <w:cs/>
              </w:rPr>
              <w:t>หมายเหตุ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: </w:t>
            </w:r>
            <w:r w:rsidRPr="00EA219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ในปีการศึกษา 2558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คณะที่มีผลการดำเนินงาน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&gt;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0.4 เรื่องต่อคน ให้ใช้เกณฑ์พัฒนาในปีการศึกษา 2559</w:t>
            </w:r>
          </w:p>
          <w:p w:rsidR="00B726B0" w:rsidRPr="00EA2191" w:rsidRDefault="00B726B0" w:rsidP="00410294">
            <w:pPr>
              <w:ind w:left="883" w:hanging="457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726B0" w:rsidRPr="00EA2191" w:rsidRDefault="00B726B0" w:rsidP="00410294">
            <w:pPr>
              <w:spacing w:after="0" w:line="240" w:lineRule="auto"/>
              <w:ind w:left="883" w:hanging="863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หรือ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  <w:p w:rsidR="00B726B0" w:rsidRPr="00613AA7" w:rsidRDefault="00B726B0" w:rsidP="00410294">
            <w:pPr>
              <w:spacing w:after="0" w:line="240" w:lineRule="auto"/>
              <w:ind w:left="883" w:hanging="86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เกณฑ์พัฒนา</w:t>
            </w:r>
          </w:p>
          <w:p w:rsidR="00B726B0" w:rsidRPr="00EA2191" w:rsidRDefault="00B726B0" w:rsidP="00410294">
            <w:pPr>
              <w:spacing w:after="0" w:line="240" w:lineRule="auto"/>
              <w:ind w:left="1100" w:hanging="99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5 คะแนน = ผลการดำเนินงานเพิ่มขึ้น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EA2191">
              <w:rPr>
                <w:rFonts w:ascii="TH SarabunPSK" w:eastAsia="Times New Roman" w:hAnsi="TH SarabunPSK" w:cs="TH SarabunPSK"/>
                <w:sz w:val="28"/>
                <w:u w:val="single"/>
              </w:rPr>
              <w:t>&gt;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0.1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เรื่องต่อคน</w:t>
            </w:r>
          </w:p>
          <w:p w:rsidR="00B726B0" w:rsidRPr="00EA2191" w:rsidRDefault="00B726B0" w:rsidP="00410294">
            <w:pPr>
              <w:spacing w:after="0" w:line="240" w:lineRule="auto"/>
              <w:ind w:left="1100" w:hanging="99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4 คะแนน = ผลการดำเนินงานเพิ่มขึ้น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0.05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เรื่องต่อคน</w:t>
            </w:r>
          </w:p>
          <w:p w:rsidR="00B726B0" w:rsidRPr="00EA2191" w:rsidRDefault="00B726B0" w:rsidP="00410294">
            <w:pPr>
              <w:spacing w:after="0" w:line="240" w:lineRule="auto"/>
              <w:ind w:left="1100" w:hanging="992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3 คะแนน = ผลการดำเนินงานเท่ากับปีที่ผ่านมา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 (&gt;0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เรื่องต่อคน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:rsidR="00B726B0" w:rsidRPr="00EA2191" w:rsidRDefault="00B726B0" w:rsidP="00410294">
            <w:pPr>
              <w:spacing w:after="0" w:line="240" w:lineRule="auto"/>
              <w:ind w:left="1100" w:hanging="992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2 คะแนน = ผลการดำเนินงานลดลง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0.05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เรื่องต่อคน</w:t>
            </w:r>
          </w:p>
          <w:p w:rsidR="00B726B0" w:rsidRPr="00EA2191" w:rsidRDefault="00B726B0" w:rsidP="00410294">
            <w:pPr>
              <w:spacing w:after="0" w:line="240" w:lineRule="auto"/>
              <w:ind w:left="1100" w:hanging="992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คะแนน = ผลการดำเนินงานลดลง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0.1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เรื่องต่อคน</w:t>
            </w:r>
          </w:p>
          <w:p w:rsidR="00B726B0" w:rsidRPr="00EA2191" w:rsidRDefault="00B726B0" w:rsidP="00410294">
            <w:pPr>
              <w:ind w:left="1100" w:hanging="992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0 คะแนน = ผลการดำเนินงานลดลง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&gt;0.1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เรื่องต่อคน</w:t>
            </w:r>
          </w:p>
        </w:tc>
      </w:tr>
    </w:tbl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Default="00B726B0" w:rsidP="00B726B0">
      <w:pPr>
        <w:rPr>
          <w:rFonts w:ascii="TH SarabunPSK" w:hAnsi="TH SarabunPSK" w:cs="TH SarabunPSK"/>
          <w:sz w:val="28"/>
        </w:rPr>
      </w:pPr>
    </w:p>
    <w:p w:rsidR="00B726B0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613AA7" w:rsidRDefault="00B726B0" w:rsidP="00B726B0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5987"/>
        <w:gridCol w:w="1984"/>
      </w:tblGrid>
      <w:tr w:rsidR="00B726B0" w:rsidRPr="00EA2191" w:rsidTr="00410294">
        <w:trPr>
          <w:trHeight w:val="420"/>
        </w:trPr>
        <w:tc>
          <w:tcPr>
            <w:tcW w:w="949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lastRenderedPageBreak/>
              <w:t>ด้านวิจัย</w:t>
            </w: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B726B0" w:rsidRPr="00EA2191" w:rsidTr="00410294">
        <w:trPr>
          <w:trHeight w:val="735"/>
        </w:trPr>
        <w:tc>
          <w:tcPr>
            <w:tcW w:w="9497" w:type="dxa"/>
            <w:gridSpan w:val="3"/>
            <w:tcBorders>
              <w:top w:val="single" w:sz="4" w:space="0" w:color="auto"/>
            </w:tcBorders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>KPI 2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ab/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ร้อยละของงานวิจัย/งานสร้างสรรค์ /</w:t>
            </w:r>
            <w:r w:rsidRPr="00EA2191"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>ผล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งานตามพันธกิจเพื่อสังคม ที่นำไปใช้ประโยชน์ ต่อจำนวนอาจารย์และนักวิจัยประจำทั้งหมด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 </w:t>
            </w: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(นับจำนวนชิ้นงาน ไม่นับซ้ำ)</w:t>
            </w:r>
          </w:p>
        </w:tc>
      </w:tr>
      <w:tr w:rsidR="00B726B0" w:rsidRPr="00EA2191" w:rsidTr="00410294">
        <w:trPr>
          <w:trHeight w:val="367"/>
        </w:trPr>
        <w:tc>
          <w:tcPr>
            <w:tcW w:w="949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คำอธิบายตัวบ่งชี้</w:t>
            </w:r>
          </w:p>
        </w:tc>
      </w:tr>
      <w:tr w:rsidR="00B726B0" w:rsidRPr="00EA2191" w:rsidTr="00410294">
        <w:trPr>
          <w:trHeight w:val="1000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ind w:left="29" w:firstLine="691"/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จำนวนผลงานวิจัย</w:t>
            </w: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 หรือ งานสร้างสรรค์ หรือผลงานตามพันธกิจเพื่อสังคม ที่นำไปใช้ประโยชน์ เทียบกับจำนวนอาจารย์และนักวิจัยประจำทั้งหมดของคณะ</w:t>
            </w:r>
            <w:r w:rsidRPr="00EA2191"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โดยไม่นับซ้ำ</w:t>
            </w:r>
          </w:p>
          <w:p w:rsidR="00B726B0" w:rsidRPr="00EA2191" w:rsidRDefault="00B726B0" w:rsidP="00410294">
            <w:pPr>
              <w:spacing w:after="0" w:line="240" w:lineRule="auto"/>
              <w:ind w:left="29" w:firstLine="691"/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ผลงานตามพันธกิจเพื่อสังคม</w:t>
            </w:r>
            <w:r w:rsidRPr="00EA2191"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คือ งานที่เป็นชิ้นงานตามพันธกิจของมหาวิทยาลัยที่นำไปใช้ประโยชน์  (ไม่นับเป็นที่ปรึกษา ไม่นับการจัดกิจกรรม) </w:t>
            </w:r>
          </w:p>
          <w:p w:rsidR="00B726B0" w:rsidRPr="00EA2191" w:rsidRDefault="00B726B0" w:rsidP="00410294">
            <w:pPr>
              <w:spacing w:after="0" w:line="240" w:lineRule="auto"/>
              <w:ind w:left="29" w:firstLine="691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2191">
              <w:rPr>
                <w:rFonts w:ascii="TH SarabunPSK" w:hAnsi="TH SarabunPSK" w:cs="TH SarabunPSK"/>
                <w:sz w:val="28"/>
                <w:cs/>
              </w:rPr>
              <w:t>การวิจัยเป็นพันธกิจหนึ่งที่สำคัญของสถาบันอุดมศึกษา การดำเนินงานตามพันธกิจอย่างมี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>ประสิทธิภาพและประสบความสำเร็จนั้น สามารถพิจารณาได้จากผลงานวิจัยและงานสร้างสรรค์ที่มีคุณภาพ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>และมีประโยชน์สู่การนำไปใช้จากการเปรียบเทียบจำนวนงานวิจัยหรืองานสร้างสรรค์ของอาจารย์ประจำและ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>นักวิจัยประจำที่นำไปใช้ประโยชน์ในการแก้ปัญหาตามวัตถุประสงค์ที่ระบุไว้ในโครงการวิจัยและรายงานการ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>วิจัยโดยได้รับการรับรองการใช้ประโยชน์จากหน่วยงานที่เกี่ยวข้องกับจำนวนอาจารย์ประจำและนักวิจัยประจำ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B726B0" w:rsidRPr="00EA2191" w:rsidRDefault="00B726B0" w:rsidP="00410294">
            <w:pPr>
              <w:spacing w:after="0" w:line="240" w:lineRule="auto"/>
              <w:ind w:left="29" w:firstLine="691"/>
              <w:jc w:val="thaiDistribute"/>
              <w:rPr>
                <w:cs/>
              </w:rPr>
            </w:pPr>
            <w:r w:rsidRPr="00EA219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งานวิจัยหรืองานสร้างสรรค์ที่นำไปใช้ประโยชน์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 xml:space="preserve"> หมายถึง งานวิจัยหรืองานสร้างสรรค์ที่ได้นำไปใช้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>ประโยชน์ตามวัตถุประสงค์ที่ระบุไว้ในโครงการ โครงการวิจัย และรายงานการวิจัยอย่างถูกต้องสามารถ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 xml:space="preserve">นำไปสู่การแก้ปัญหาได้อย่างเป็นรูปธรรม มีความคิดริเริ่มสร้างสรรค์ในการประยุกต์ใช้กับกลุ่มเป้าหมาย </w:t>
            </w:r>
            <w:r w:rsidRPr="00613AA7">
              <w:rPr>
                <w:rFonts w:ascii="TH SarabunPSK" w:hAnsi="TH SarabunPSK" w:cs="TH SarabunPSK"/>
                <w:sz w:val="28"/>
                <w:u w:val="single"/>
                <w:cs/>
              </w:rPr>
              <w:t>โดยมีหลักฐานปรากฏชัดเจนถึงการนำไปใช้จนก่อให้เกิดประโยชน์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>ได้จริงอย่างชัดเจนตามวัตถุประสงค์ และ /หรือ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</w:t>
            </w:r>
            <w:r w:rsidRPr="00613AA7">
              <w:rPr>
                <w:rFonts w:ascii="TH SarabunPSK" w:hAnsi="TH SarabunPSK" w:cs="TH SarabunPSK"/>
                <w:sz w:val="28"/>
                <w:u w:val="single"/>
                <w:cs/>
              </w:rPr>
              <w:t>ได้รับการรับรองการใช้ประโยชน์จากหน่วยงานที่เกี่ยวข้อง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 xml:space="preserve"> โดยมีหลักฐานเชิงประจักษ์หรือการรับรอง/การ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>ตรวจรับงานโดยหน่วยงานภายนอกสถานศึกษา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>ประเภทของการใช้ประโยชน์จากงานวิจัยและงานสร้างสรรค์ ที่สามารถนำไปสู่การแก้ปัญหาได้อย่าง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>เป็นรูปธรรม มีดังนี้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1. 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>การใช้ประโยชน์ในเชิงสาธารณะ เช่น ผลงานวิจัยที่นำไปใช้ให้เกิดประโยชน์แก่สาธารณชนใน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>เรื่องต่างๆ ที่ทำให้คุณภาพชีวิตและเศรษฐกิจของประชาชนดีขึ้น ได้แก่ การใช้ประโยชน์ด้านสาธารณสุข ด้านการ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>บริหารจัดการสำหรับวิสาหกิจขนาดกลางและขนาดย่อม (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SME) 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>ด้านการส่งเสริมประชาธิปไตย ภาคประชาชน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>ด้านศิลปะและวัฒนธรรม ด้านวิถีชีวิตตามหลักปรัชญาของเศรษฐกิจพอเพียง เป็นต้น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2. 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>การใช้ประโยชน์ในเชิงนโยบาย เช่น ใช้ประโยชน์จากผลงานวิจัยเชิงนโยบายในการนำไปประกอบ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>เป็นข้อมูลการประกาศใช้กฎหมาย หรือกำหนดมาตรการ กฎเกณฑ์ต่างๆโดยองค์กรหรือหน่วยงานภาครัฐและเอกชน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3. 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>การใช้ประโยชน์เชิงพาณิชย์ เช่น งานวิจัยหรืองานสร้างสรรค์ที่นำไปสู่การพัฒนา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>สิ่งประดิษฐ์ หรือผลิตภัณฑ์ซึ่งก่อให้เกิดรายได้ หรือนำไปสู่การเพิ่มประสิทธิภาพการผลิต เป็นต้น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4. 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>การใช้ประโยชน์ทางอ้อมของงานสร้างสรรค์ ซึ่งเป็นการสร้างคุณค่าทางจิตใจ ยกระดับ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>จิตใจ ก่อให้เกิดสุนทรียภาพ สร้างความสุข เช่น งานศิลปะที่นำไปใช้ในโรงพยาบาล ซึ่งมีการศึกษาและการ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>ประเมินไว้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5. 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>งานวิจัยที่ได้รับการจดสิทธิบัตร/อนุสิทธิบัตร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>หน่วยงานที่เกี่ยวข้องในการรับรองการนำงานวิจัยหรืองานสร้างสรรค์ไปใช้ประโยชน์หมายถึง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>หน่วยงานหรือองค์กรภายนอกสถานศึกษาระดับอุดมศึกษา ที่มีการนำงานวิจัยหรืองานสร้างสรรค์ของสถาบัน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>ระดับอุดมศึกษาไปใช้ให้เกิดก่อประโยชน์ โดยมีหลักฐานเชิงประจักษ์หรือการรับรอง/การตรวจรับงานโดย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>หน่วยงานภายนอกสถานศึกษา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>การนับจำนวนผลงานวิจัยหรือผลงานสร้างสรรค์ที่นำไปใช้ประโยชน์ให้นับจากวันที่นำ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>ผลงานวิจัยหรืองานสร้างสรรค์มาใช้และเกิดผลชัดเจนโดยที่ผลงานวิจัยจะดำเนินการในช่วงเวลาใดก็ได้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>ช่วงเวลาที่ใช้จะเป็นตามปีปฏิทินหรือปีงบประมาณ หรือปีการศึกษา อย่างใดอย่างหนึ่งตามระบบที่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 xml:space="preserve">มหาวิทยาลัยจัดเก็บข้อมูล ในกรณีที่งานวิจัยหรืองานสร้างสรรค์มีการนำไปใช้ประโยชน์มากกว่า 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1 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>ครั้งให้นับ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>การใช้ประโยชน์ได้เพียงครั้งเดียว ยกเว้นในกรณีที่มีการใช้ประโยชน์ที่แตกต่างกันชัดเจนตามมิติของการใช้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>ประโยชน์ที่ไม่ซ้ำกัน</w:t>
            </w:r>
          </w:p>
        </w:tc>
      </w:tr>
      <w:tr w:rsidR="00B726B0" w:rsidRPr="00EA2191" w:rsidTr="00410294">
        <w:trPr>
          <w:trHeight w:val="392"/>
        </w:trPr>
        <w:tc>
          <w:tcPr>
            <w:tcW w:w="94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A2191" w:rsidRDefault="00B726B0" w:rsidP="00410294">
            <w:pPr>
              <w:spacing w:after="0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วิธีการคำนวณ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 :</w:t>
            </w:r>
          </w:p>
        </w:tc>
      </w:tr>
      <w:tr w:rsidR="00B726B0" w:rsidRPr="00EA2191" w:rsidTr="0041029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jc w:val="right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คะแนนที่ได้ 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>=</w:t>
            </w:r>
          </w:p>
        </w:tc>
        <w:tc>
          <w:tcPr>
            <w:tcW w:w="598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งานวิจัย/งานสร้างสรรค์ /</w:t>
            </w:r>
            <w:r w:rsidRPr="00EA2191">
              <w:rPr>
                <w:rFonts w:ascii="TH SarabunPSK" w:eastAsia="Angsana New" w:hAnsi="TH SarabunPSK" w:cs="TH SarabunPSK" w:hint="cs"/>
                <w:sz w:val="28"/>
                <w:cs/>
              </w:rPr>
              <w:t>ผล</w:t>
            </w: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งานตามพันธกิจเพื่อสังคม ที่นำไปใช้ประโยชน์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</w:tcBorders>
            <w:vAlign w:val="center"/>
          </w:tcPr>
          <w:p w:rsidR="00B726B0" w:rsidRPr="00EA2191" w:rsidRDefault="00B726B0" w:rsidP="00410294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EA2191">
              <w:rPr>
                <w:rFonts w:ascii="TH SarabunPSK" w:eastAsia="Angsana New" w:hAnsi="TH SarabunPSK" w:cs="TH SarabunPSK"/>
                <w:sz w:val="28"/>
              </w:rPr>
              <w:t>X 100</w:t>
            </w:r>
          </w:p>
        </w:tc>
      </w:tr>
      <w:tr w:rsidR="00B726B0" w:rsidRPr="00EA2191" w:rsidTr="00410294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จำนวนอาจารย์และนักวิจัยประจำทั้งหมด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</w:tr>
      <w:tr w:rsidR="00B726B0" w:rsidRPr="00EA2191" w:rsidTr="00410294">
        <w:trPr>
          <w:trHeight w:val="340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883" w:hanging="883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B726B0" w:rsidRPr="00EA2191" w:rsidTr="00410294">
        <w:trPr>
          <w:trHeight w:val="1562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 xml:space="preserve">5 คะแนน = </w:t>
            </w:r>
            <w:r w:rsidRPr="00EA2191">
              <w:rPr>
                <w:rFonts w:ascii="TH SarabunPSK" w:eastAsia="Times New Roman" w:hAnsi="TH SarabunPSK" w:cs="TH SarabunPSK"/>
                <w:sz w:val="28"/>
                <w:u w:val="single"/>
              </w:rPr>
              <w:t>&gt;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ร้อยละ 35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4 คะแนน = ร้อยละ 30-34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3 คะแนน = ร้อยละ 25-29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2 คะแนน = ร้อยละ 20-24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คะแนน = 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15-19</w:t>
            </w:r>
          </w:p>
          <w:p w:rsidR="00B726B0" w:rsidRPr="00EA2191" w:rsidRDefault="00B726B0" w:rsidP="00410294">
            <w:pPr>
              <w:ind w:left="45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0 คะแนน =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&lt;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ร้อยละ 15</w:t>
            </w:r>
          </w:p>
        </w:tc>
      </w:tr>
    </w:tbl>
    <w:p w:rsidR="00B726B0" w:rsidRDefault="00B726B0" w:rsidP="00B726B0">
      <w:pPr>
        <w:rPr>
          <w:rFonts w:ascii="TH SarabunPSK" w:hAnsi="TH SarabunPSK" w:cs="TH SarabunPSK"/>
          <w:sz w:val="8"/>
          <w:szCs w:val="8"/>
        </w:rPr>
      </w:pPr>
    </w:p>
    <w:p w:rsidR="00F90318" w:rsidRDefault="00F90318" w:rsidP="00B726B0">
      <w:pPr>
        <w:rPr>
          <w:rFonts w:ascii="TH SarabunPSK" w:hAnsi="TH SarabunPSK" w:cs="TH SarabunPSK"/>
          <w:sz w:val="8"/>
          <w:szCs w:val="8"/>
        </w:rPr>
      </w:pPr>
    </w:p>
    <w:p w:rsidR="00F90318" w:rsidRDefault="00F90318" w:rsidP="00B726B0">
      <w:pPr>
        <w:rPr>
          <w:rFonts w:ascii="TH SarabunPSK" w:hAnsi="TH SarabunPSK" w:cs="TH SarabunPSK"/>
          <w:sz w:val="8"/>
          <w:szCs w:val="8"/>
        </w:rPr>
      </w:pPr>
    </w:p>
    <w:p w:rsidR="00F90318" w:rsidRDefault="00F90318" w:rsidP="00B726B0">
      <w:pPr>
        <w:rPr>
          <w:rFonts w:ascii="TH SarabunPSK" w:hAnsi="TH SarabunPSK" w:cs="TH SarabunPSK"/>
          <w:sz w:val="8"/>
          <w:szCs w:val="8"/>
        </w:rPr>
      </w:pPr>
    </w:p>
    <w:p w:rsidR="00F90318" w:rsidRDefault="00F90318" w:rsidP="00B726B0">
      <w:pPr>
        <w:rPr>
          <w:rFonts w:ascii="TH SarabunPSK" w:hAnsi="TH SarabunPSK" w:cs="TH SarabunPSK"/>
          <w:sz w:val="8"/>
          <w:szCs w:val="8"/>
        </w:rPr>
      </w:pPr>
    </w:p>
    <w:p w:rsidR="00F90318" w:rsidRDefault="00F90318" w:rsidP="00B726B0">
      <w:pPr>
        <w:rPr>
          <w:rFonts w:ascii="TH SarabunPSK" w:hAnsi="TH SarabunPSK" w:cs="TH SarabunPSK"/>
          <w:sz w:val="8"/>
          <w:szCs w:val="8"/>
        </w:rPr>
      </w:pPr>
    </w:p>
    <w:p w:rsidR="00F90318" w:rsidRDefault="00F90318" w:rsidP="00B726B0">
      <w:pPr>
        <w:rPr>
          <w:rFonts w:ascii="TH SarabunPSK" w:hAnsi="TH SarabunPSK" w:cs="TH SarabunPSK"/>
          <w:sz w:val="8"/>
          <w:szCs w:val="8"/>
        </w:rPr>
      </w:pPr>
    </w:p>
    <w:p w:rsidR="00F90318" w:rsidRDefault="00F90318" w:rsidP="00B726B0">
      <w:pPr>
        <w:rPr>
          <w:rFonts w:ascii="TH SarabunPSK" w:hAnsi="TH SarabunPSK" w:cs="TH SarabunPSK"/>
          <w:sz w:val="8"/>
          <w:szCs w:val="8"/>
        </w:rPr>
      </w:pPr>
    </w:p>
    <w:p w:rsidR="00F90318" w:rsidRDefault="00F90318" w:rsidP="00B726B0">
      <w:pPr>
        <w:rPr>
          <w:rFonts w:ascii="TH SarabunPSK" w:hAnsi="TH SarabunPSK" w:cs="TH SarabunPSK"/>
          <w:sz w:val="8"/>
          <w:szCs w:val="8"/>
        </w:rPr>
      </w:pPr>
    </w:p>
    <w:p w:rsidR="00F90318" w:rsidRDefault="00F90318" w:rsidP="00B726B0">
      <w:pPr>
        <w:rPr>
          <w:rFonts w:ascii="TH SarabunPSK" w:hAnsi="TH SarabunPSK" w:cs="TH SarabunPSK"/>
          <w:sz w:val="8"/>
          <w:szCs w:val="8"/>
        </w:rPr>
      </w:pPr>
    </w:p>
    <w:p w:rsidR="00F90318" w:rsidRDefault="00F90318" w:rsidP="00B726B0">
      <w:pPr>
        <w:rPr>
          <w:rFonts w:ascii="TH SarabunPSK" w:hAnsi="TH SarabunPSK" w:cs="TH SarabunPSK"/>
          <w:sz w:val="8"/>
          <w:szCs w:val="8"/>
        </w:rPr>
      </w:pPr>
    </w:p>
    <w:p w:rsidR="00F90318" w:rsidRDefault="00F90318" w:rsidP="00B726B0">
      <w:pPr>
        <w:rPr>
          <w:rFonts w:ascii="TH SarabunPSK" w:hAnsi="TH SarabunPSK" w:cs="TH SarabunPSK"/>
          <w:sz w:val="8"/>
          <w:szCs w:val="8"/>
        </w:rPr>
      </w:pPr>
    </w:p>
    <w:p w:rsidR="00F90318" w:rsidRDefault="00F90318" w:rsidP="00B726B0">
      <w:pPr>
        <w:rPr>
          <w:rFonts w:ascii="TH SarabunPSK" w:hAnsi="TH SarabunPSK" w:cs="TH SarabunPSK"/>
          <w:sz w:val="8"/>
          <w:szCs w:val="8"/>
        </w:rPr>
      </w:pPr>
    </w:p>
    <w:p w:rsidR="00F90318" w:rsidRDefault="00F90318" w:rsidP="00B726B0">
      <w:pPr>
        <w:rPr>
          <w:rFonts w:ascii="TH SarabunPSK" w:hAnsi="TH SarabunPSK" w:cs="TH SarabunPSK"/>
          <w:sz w:val="8"/>
          <w:szCs w:val="8"/>
        </w:rPr>
      </w:pPr>
    </w:p>
    <w:p w:rsidR="00F90318" w:rsidRDefault="00F90318" w:rsidP="00B726B0">
      <w:pPr>
        <w:rPr>
          <w:rFonts w:ascii="TH SarabunPSK" w:hAnsi="TH SarabunPSK" w:cs="TH SarabunPSK"/>
          <w:sz w:val="8"/>
          <w:szCs w:val="8"/>
        </w:rPr>
      </w:pPr>
    </w:p>
    <w:p w:rsidR="00F90318" w:rsidRDefault="00F90318" w:rsidP="00B726B0">
      <w:pPr>
        <w:rPr>
          <w:rFonts w:ascii="TH SarabunPSK" w:hAnsi="TH SarabunPSK" w:cs="TH SarabunPSK"/>
          <w:sz w:val="8"/>
          <w:szCs w:val="8"/>
        </w:rPr>
      </w:pPr>
    </w:p>
    <w:p w:rsidR="00F90318" w:rsidRDefault="00F90318" w:rsidP="00B726B0">
      <w:pPr>
        <w:rPr>
          <w:rFonts w:ascii="TH SarabunPSK" w:hAnsi="TH SarabunPSK" w:cs="TH SarabunPSK"/>
          <w:sz w:val="8"/>
          <w:szCs w:val="8"/>
        </w:rPr>
      </w:pPr>
    </w:p>
    <w:p w:rsidR="00F90318" w:rsidRDefault="00F90318" w:rsidP="00B726B0">
      <w:pPr>
        <w:rPr>
          <w:rFonts w:ascii="TH SarabunPSK" w:hAnsi="TH SarabunPSK" w:cs="TH SarabunPSK"/>
          <w:sz w:val="8"/>
          <w:szCs w:val="8"/>
        </w:rPr>
      </w:pPr>
    </w:p>
    <w:p w:rsidR="00F90318" w:rsidRDefault="00F90318" w:rsidP="00B726B0">
      <w:pPr>
        <w:rPr>
          <w:rFonts w:ascii="TH SarabunPSK" w:hAnsi="TH SarabunPSK" w:cs="TH SarabunPSK"/>
          <w:sz w:val="8"/>
          <w:szCs w:val="8"/>
        </w:rPr>
      </w:pPr>
    </w:p>
    <w:p w:rsidR="00F90318" w:rsidRDefault="00F90318" w:rsidP="00B726B0">
      <w:pPr>
        <w:rPr>
          <w:rFonts w:ascii="TH SarabunPSK" w:hAnsi="TH SarabunPSK" w:cs="TH SarabunPSK"/>
          <w:sz w:val="8"/>
          <w:szCs w:val="8"/>
        </w:rPr>
      </w:pPr>
    </w:p>
    <w:p w:rsidR="00F90318" w:rsidRDefault="00F90318" w:rsidP="00B726B0">
      <w:pPr>
        <w:rPr>
          <w:rFonts w:ascii="TH SarabunPSK" w:hAnsi="TH SarabunPSK" w:cs="TH SarabunPSK"/>
          <w:sz w:val="8"/>
          <w:szCs w:val="8"/>
        </w:rPr>
      </w:pPr>
    </w:p>
    <w:p w:rsidR="00F90318" w:rsidRDefault="00F90318" w:rsidP="00B726B0">
      <w:pPr>
        <w:rPr>
          <w:rFonts w:ascii="TH SarabunPSK" w:hAnsi="TH SarabunPSK" w:cs="TH SarabunPSK"/>
          <w:sz w:val="8"/>
          <w:szCs w:val="8"/>
        </w:rPr>
      </w:pPr>
    </w:p>
    <w:p w:rsidR="00F90318" w:rsidRDefault="00F90318" w:rsidP="00B726B0">
      <w:pPr>
        <w:rPr>
          <w:rFonts w:ascii="TH SarabunPSK" w:hAnsi="TH SarabunPSK" w:cs="TH SarabunPSK"/>
          <w:sz w:val="8"/>
          <w:szCs w:val="8"/>
        </w:rPr>
      </w:pPr>
    </w:p>
    <w:p w:rsidR="00F90318" w:rsidRDefault="00F90318" w:rsidP="00B726B0">
      <w:pPr>
        <w:rPr>
          <w:rFonts w:ascii="TH SarabunPSK" w:hAnsi="TH SarabunPSK" w:cs="TH SarabunPSK"/>
          <w:sz w:val="8"/>
          <w:szCs w:val="8"/>
        </w:rPr>
      </w:pPr>
    </w:p>
    <w:p w:rsidR="00F90318" w:rsidRDefault="00F90318" w:rsidP="00B726B0">
      <w:pPr>
        <w:rPr>
          <w:rFonts w:ascii="TH SarabunPSK" w:hAnsi="TH SarabunPSK" w:cs="TH SarabunPSK"/>
          <w:sz w:val="8"/>
          <w:szCs w:val="8"/>
        </w:rPr>
      </w:pPr>
    </w:p>
    <w:p w:rsidR="00F90318" w:rsidRDefault="00F90318" w:rsidP="00B726B0">
      <w:pPr>
        <w:rPr>
          <w:rFonts w:ascii="TH SarabunPSK" w:hAnsi="TH SarabunPSK" w:cs="TH SarabunPSK"/>
          <w:sz w:val="8"/>
          <w:szCs w:val="8"/>
        </w:rPr>
      </w:pPr>
    </w:p>
    <w:p w:rsidR="00F90318" w:rsidRDefault="00F90318" w:rsidP="00B726B0">
      <w:pPr>
        <w:rPr>
          <w:rFonts w:ascii="TH SarabunPSK" w:hAnsi="TH SarabunPSK" w:cs="TH SarabunPSK"/>
          <w:sz w:val="8"/>
          <w:szCs w:val="8"/>
        </w:rPr>
      </w:pPr>
    </w:p>
    <w:p w:rsidR="00F90318" w:rsidRDefault="00F90318" w:rsidP="00B726B0">
      <w:pPr>
        <w:rPr>
          <w:rFonts w:ascii="TH SarabunPSK" w:hAnsi="TH SarabunPSK" w:cs="TH SarabunPSK"/>
          <w:sz w:val="8"/>
          <w:szCs w:val="8"/>
        </w:rPr>
      </w:pPr>
    </w:p>
    <w:p w:rsidR="00F90318" w:rsidRDefault="00F90318" w:rsidP="00B726B0">
      <w:pPr>
        <w:rPr>
          <w:rFonts w:ascii="TH SarabunPSK" w:hAnsi="TH SarabunPSK" w:cs="TH SarabunPSK"/>
          <w:sz w:val="8"/>
          <w:szCs w:val="8"/>
        </w:rPr>
      </w:pPr>
    </w:p>
    <w:p w:rsidR="00F90318" w:rsidRDefault="00F90318" w:rsidP="00B726B0">
      <w:pPr>
        <w:rPr>
          <w:rFonts w:ascii="TH SarabunPSK" w:hAnsi="TH SarabunPSK" w:cs="TH SarabunPSK"/>
          <w:sz w:val="8"/>
          <w:szCs w:val="8"/>
        </w:rPr>
      </w:pPr>
    </w:p>
    <w:p w:rsidR="00F90318" w:rsidRDefault="00F90318" w:rsidP="00B726B0">
      <w:pPr>
        <w:rPr>
          <w:rFonts w:ascii="TH SarabunPSK" w:hAnsi="TH SarabunPSK" w:cs="TH SarabunPSK"/>
          <w:sz w:val="8"/>
          <w:szCs w:val="8"/>
        </w:rPr>
      </w:pPr>
    </w:p>
    <w:p w:rsidR="00F90318" w:rsidRDefault="00F90318" w:rsidP="00B726B0">
      <w:pPr>
        <w:rPr>
          <w:rFonts w:ascii="TH SarabunPSK" w:hAnsi="TH SarabunPSK" w:cs="TH SarabunPSK"/>
          <w:sz w:val="8"/>
          <w:szCs w:val="8"/>
        </w:rPr>
      </w:pPr>
    </w:p>
    <w:p w:rsidR="00F90318" w:rsidRDefault="00F90318" w:rsidP="00B726B0">
      <w:pPr>
        <w:rPr>
          <w:rFonts w:ascii="TH SarabunPSK" w:hAnsi="TH SarabunPSK" w:cs="TH SarabunPSK"/>
          <w:sz w:val="8"/>
          <w:szCs w:val="8"/>
        </w:rPr>
      </w:pPr>
    </w:p>
    <w:p w:rsidR="00F90318" w:rsidRDefault="00F90318" w:rsidP="00B726B0">
      <w:pPr>
        <w:rPr>
          <w:rFonts w:ascii="TH SarabunPSK" w:hAnsi="TH SarabunPSK" w:cs="TH SarabunPSK"/>
          <w:sz w:val="8"/>
          <w:szCs w:val="8"/>
        </w:rPr>
      </w:pPr>
    </w:p>
    <w:p w:rsidR="00F90318" w:rsidRDefault="00F90318" w:rsidP="00B726B0">
      <w:pPr>
        <w:rPr>
          <w:rFonts w:ascii="TH SarabunPSK" w:hAnsi="TH SarabunPSK" w:cs="TH SarabunPSK"/>
          <w:sz w:val="8"/>
          <w:szCs w:val="8"/>
        </w:rPr>
      </w:pPr>
    </w:p>
    <w:p w:rsidR="00F90318" w:rsidRDefault="00F90318" w:rsidP="00B726B0">
      <w:pPr>
        <w:rPr>
          <w:rFonts w:ascii="TH SarabunPSK" w:hAnsi="TH SarabunPSK" w:cs="TH SarabunPSK"/>
          <w:sz w:val="8"/>
          <w:szCs w:val="8"/>
        </w:rPr>
      </w:pPr>
    </w:p>
    <w:p w:rsidR="00F90318" w:rsidRPr="00EA2191" w:rsidRDefault="00F90318" w:rsidP="00B726B0">
      <w:pPr>
        <w:rPr>
          <w:rFonts w:ascii="TH SarabunPSK" w:hAnsi="TH SarabunPSK" w:cs="TH SarabunPSK"/>
          <w:sz w:val="8"/>
          <w:szCs w:val="8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711"/>
        <w:gridCol w:w="3260"/>
      </w:tblGrid>
      <w:tr w:rsidR="00B726B0" w:rsidRPr="00EA2191" w:rsidTr="00410294">
        <w:trPr>
          <w:trHeight w:val="420"/>
        </w:trPr>
        <w:tc>
          <w:tcPr>
            <w:tcW w:w="949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191">
              <w:rPr>
                <w:rFonts w:ascii="TH SarabunPSK" w:hAnsi="TH SarabunPSK" w:cs="TH SarabunPSK"/>
                <w:sz w:val="28"/>
              </w:rPr>
              <w:lastRenderedPageBreak/>
              <w:br w:type="page"/>
            </w:r>
            <w:r w:rsidRPr="00EA2191">
              <w:rPr>
                <w:rFonts w:ascii="TH SarabunPSK" w:hAnsi="TH SarabunPSK" w:cs="TH SarabunPSK"/>
                <w:sz w:val="28"/>
              </w:rPr>
              <w:br w:type="page"/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ด้านวิจัย</w:t>
            </w:r>
          </w:p>
        </w:tc>
      </w:tr>
      <w:tr w:rsidR="00B726B0" w:rsidRPr="00EA2191" w:rsidTr="00410294">
        <w:trPr>
          <w:trHeight w:val="458"/>
        </w:trPr>
        <w:tc>
          <w:tcPr>
            <w:tcW w:w="9497" w:type="dxa"/>
            <w:gridSpan w:val="3"/>
            <w:tcBorders>
              <w:top w:val="single" w:sz="4" w:space="0" w:color="auto"/>
            </w:tcBorders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>KPI 3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ab/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สัดส่วนของ</w:t>
            </w:r>
            <w:r w:rsidRPr="00EA219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เงิน</w:t>
            </w: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วิจัยภายนอก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จากการวิจัยทั้งหมดต่อจำนวนอาจารย์ประจำและนักวิจัยประจำ</w:t>
            </w:r>
          </w:p>
        </w:tc>
      </w:tr>
      <w:tr w:rsidR="00B726B0" w:rsidRPr="00EA2191" w:rsidTr="00410294">
        <w:trPr>
          <w:trHeight w:val="367"/>
        </w:trPr>
        <w:tc>
          <w:tcPr>
            <w:tcW w:w="949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คำอธิบายตัวบ่งชี้</w:t>
            </w:r>
          </w:p>
        </w:tc>
      </w:tr>
      <w:tr w:rsidR="00B726B0" w:rsidRPr="00EA2191" w:rsidTr="00410294">
        <w:trPr>
          <w:trHeight w:val="880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ind w:firstLine="720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จำนวนทุนวิจัยของคณะที่ได้รับจากภายนอกมหาวิทยาลัยทั้งหมด</w:t>
            </w: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เทียบกับจำนวนอาจารย์และนักวิจัยประจำที่ปฏิบัติงานจริงของคณะ</w:t>
            </w:r>
          </w:p>
        </w:tc>
      </w:tr>
      <w:tr w:rsidR="00B726B0" w:rsidRPr="00EA2191" w:rsidTr="00410294">
        <w:trPr>
          <w:trHeight w:val="392"/>
        </w:trPr>
        <w:tc>
          <w:tcPr>
            <w:tcW w:w="94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A2191" w:rsidRDefault="00B726B0" w:rsidP="00410294">
            <w:pPr>
              <w:spacing w:after="0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วิธีการคำนวณ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 :</w:t>
            </w:r>
          </w:p>
        </w:tc>
      </w:tr>
      <w:tr w:rsidR="00B726B0" w:rsidRPr="00EA2191" w:rsidTr="0041029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jc w:val="right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คะแนนที่ได้ 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>=</w:t>
            </w:r>
          </w:p>
        </w:tc>
        <w:tc>
          <w:tcPr>
            <w:tcW w:w="47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จำนวน</w:t>
            </w:r>
            <w:r w:rsidRPr="00EA2191">
              <w:rPr>
                <w:rFonts w:ascii="TH SarabunPSK" w:eastAsia="Times New Roman" w:hAnsi="TH SarabunPSK" w:cs="TH SarabunPSK" w:hint="cs"/>
                <w:sz w:val="28"/>
                <w:cs/>
              </w:rPr>
              <w:t>เงิน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วิจัยภายนอก</w:t>
            </w: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จากการวิจัยทั้งหมด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nil"/>
            </w:tcBorders>
            <w:vAlign w:val="bottom"/>
          </w:tcPr>
          <w:p w:rsidR="00B726B0" w:rsidRPr="00EA2191" w:rsidRDefault="00B726B0" w:rsidP="00410294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</w:tr>
      <w:tr w:rsidR="00B726B0" w:rsidRPr="00EA2191" w:rsidTr="00410294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จำนวนอาจารย์ประจำและนักวิจัยประจำที่ปฏิบัติงานจริง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</w:tr>
      <w:tr w:rsidR="00B726B0" w:rsidRPr="00EA2191" w:rsidTr="00410294">
        <w:trPr>
          <w:trHeight w:val="340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883" w:hanging="883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B726B0" w:rsidRPr="00EA2191" w:rsidTr="00410294">
        <w:trPr>
          <w:trHeight w:val="1562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5 คะแนน = </w:t>
            </w:r>
            <w:r w:rsidRPr="00EA2191">
              <w:rPr>
                <w:rFonts w:ascii="TH SarabunPSK" w:eastAsia="Times New Roman" w:hAnsi="TH SarabunPSK" w:cs="TH SarabunPSK"/>
                <w:sz w:val="28"/>
                <w:u w:val="single"/>
              </w:rPr>
              <w:t>&gt;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 83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000 บาทต่อคน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4 คะแนน = 73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000-82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999 บาทต่อคน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3 คะแนน = 63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000-72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999 บาทต่อคน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2 คะแนน = 53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000-62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999 บาทต่อคน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คะแนน =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43,000-52,999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บาทต่อคน</w:t>
            </w:r>
          </w:p>
          <w:p w:rsidR="00B726B0" w:rsidRPr="00EA2191" w:rsidRDefault="00B726B0" w:rsidP="00410294">
            <w:pPr>
              <w:ind w:left="45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0 คะแนน =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&lt;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43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000บาทต่อคน</w:t>
            </w:r>
          </w:p>
        </w:tc>
      </w:tr>
    </w:tbl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Default="00B726B0" w:rsidP="00B726B0">
      <w:pPr>
        <w:rPr>
          <w:rFonts w:ascii="TH SarabunPSK" w:hAnsi="TH SarabunPSK" w:cs="TH SarabunPSK"/>
          <w:sz w:val="28"/>
        </w:rPr>
      </w:pPr>
    </w:p>
    <w:p w:rsidR="00F90318" w:rsidRDefault="00F90318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10"/>
          <w:szCs w:val="10"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6696"/>
        <w:gridCol w:w="708"/>
      </w:tblGrid>
      <w:tr w:rsidR="00B726B0" w:rsidRPr="00EA2191" w:rsidTr="00410294">
        <w:trPr>
          <w:trHeight w:val="420"/>
        </w:trPr>
        <w:tc>
          <w:tcPr>
            <w:tcW w:w="893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lastRenderedPageBreak/>
              <w:t>ด้าน</w:t>
            </w: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ผลิตบัณฑิต</w:t>
            </w:r>
          </w:p>
        </w:tc>
      </w:tr>
      <w:tr w:rsidR="00B726B0" w:rsidRPr="00EA2191" w:rsidTr="00410294">
        <w:trPr>
          <w:trHeight w:val="472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>KPI 4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ab/>
            </w: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ร้อยละเฉลี่ยของนักศึกษาที่สอบผ่านเกณฑ์การทดสอบความรู้ความสามารถด้านภาษาต่างประเทศ</w:t>
            </w:r>
          </w:p>
        </w:tc>
      </w:tr>
      <w:tr w:rsidR="00B726B0" w:rsidRPr="00EA2191" w:rsidTr="00410294">
        <w:trPr>
          <w:trHeight w:val="367"/>
        </w:trPr>
        <w:tc>
          <w:tcPr>
            <w:tcW w:w="893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คำอธิบายตัวบ่งชี้</w:t>
            </w:r>
          </w:p>
        </w:tc>
      </w:tr>
      <w:tr w:rsidR="00B726B0" w:rsidRPr="00EA2191" w:rsidTr="00410294">
        <w:trPr>
          <w:trHeight w:val="884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ab/>
              <w:t>นักศึกษาที่สอบผ่านเกณฑ์การทดสอบความรู้ความสามารถด้านภาษาต่างประเทศ</w:t>
            </w: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 คือ จำนวนนักศึกษาที่สอบผ่านวิชาภาษาอังกฤษพื้นฐาน </w:t>
            </w:r>
            <w:r w:rsidRPr="00EA2191">
              <w:rPr>
                <w:rFonts w:ascii="TH SarabunPSK" w:eastAsia="Angsana New" w:hAnsi="TH SarabunPSK" w:cs="TH SarabunPSK"/>
                <w:sz w:val="28"/>
              </w:rPr>
              <w:t xml:space="preserve">1 </w:t>
            </w: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และ  </w:t>
            </w:r>
            <w:r w:rsidRPr="00EA2191">
              <w:rPr>
                <w:rFonts w:ascii="TH SarabunPSK" w:eastAsia="Angsana New" w:hAnsi="TH SarabunPSK" w:cs="TH SarabunPSK"/>
                <w:sz w:val="28"/>
              </w:rPr>
              <w:t xml:space="preserve">2 </w:t>
            </w: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โดยผ่านในระดับ </w:t>
            </w:r>
            <w:r w:rsidRPr="00EA2191">
              <w:rPr>
                <w:rFonts w:ascii="TH SarabunPSK" w:eastAsia="Angsana New" w:hAnsi="TH SarabunPSK" w:cs="TH SarabunPSK"/>
                <w:sz w:val="28"/>
              </w:rPr>
              <w:t>C</w:t>
            </w:r>
            <w:r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>ขึ้นไป</w:t>
            </w:r>
            <w:r w:rsidRPr="00EA2191"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เทียบกับจำนวนนักศึกษาที่เข้าสอบวิชานี้ทั้งหมด</w:t>
            </w:r>
          </w:p>
        </w:tc>
      </w:tr>
      <w:tr w:rsidR="00B726B0" w:rsidRPr="00EA2191" w:rsidTr="00410294">
        <w:trPr>
          <w:trHeight w:val="392"/>
        </w:trPr>
        <w:tc>
          <w:tcPr>
            <w:tcW w:w="89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A2191" w:rsidRDefault="00B726B0" w:rsidP="00410294">
            <w:pPr>
              <w:spacing w:after="0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วิธีการคำนวณ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 :</w:t>
            </w:r>
          </w:p>
        </w:tc>
      </w:tr>
      <w:tr w:rsidR="00B726B0" w:rsidRPr="00EA2191" w:rsidTr="0041029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jc w:val="right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คะแนนที่ได้ 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>=</w:t>
            </w:r>
          </w:p>
        </w:tc>
        <w:tc>
          <w:tcPr>
            <w:tcW w:w="669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B726B0" w:rsidRPr="00613AA7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จำนวน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นักศึกษาที่สอบ</w:t>
            </w: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ผ่านวิชาภาษาอังกฤษพื้นฐาน </w:t>
            </w:r>
            <w:r w:rsidRPr="00EA2191">
              <w:rPr>
                <w:rFonts w:ascii="TH SarabunPSK" w:eastAsia="Angsana New" w:hAnsi="TH SarabunPSK" w:cs="TH SarabunPSK"/>
                <w:sz w:val="28"/>
              </w:rPr>
              <w:t xml:space="preserve">1 </w:t>
            </w: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และ  </w:t>
            </w:r>
            <w:r w:rsidRPr="00EA2191">
              <w:rPr>
                <w:rFonts w:ascii="TH SarabunPSK" w:eastAsia="Angsana New" w:hAnsi="TH SarabunPSK" w:cs="TH SarabunPSK"/>
                <w:sz w:val="28"/>
              </w:rPr>
              <w:t xml:space="preserve">2 </w:t>
            </w: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โดยผ่านในระดับ </w:t>
            </w:r>
            <w:r w:rsidRPr="00EA2191">
              <w:rPr>
                <w:rFonts w:ascii="TH SarabunPSK" w:eastAsia="Angsana New" w:hAnsi="TH SarabunPSK" w:cs="TH SarabunPSK"/>
                <w:sz w:val="28"/>
              </w:rPr>
              <w:t>C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ขึ้นไป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nil"/>
            </w:tcBorders>
            <w:vAlign w:val="center"/>
          </w:tcPr>
          <w:p w:rsidR="00B726B0" w:rsidRPr="00EA2191" w:rsidRDefault="00B726B0" w:rsidP="00410294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</w:rPr>
              <w:t>X 100</w:t>
            </w:r>
          </w:p>
        </w:tc>
      </w:tr>
      <w:tr w:rsidR="00B726B0" w:rsidRPr="00EA2191" w:rsidTr="00410294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จำนวนนักศึกษาทั้งหมดที่เข้าสอบ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</w:tr>
      <w:tr w:rsidR="00B726B0" w:rsidRPr="00EA2191" w:rsidTr="00410294">
        <w:trPr>
          <w:trHeight w:val="340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883" w:hanging="883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B726B0" w:rsidRPr="00EA2191" w:rsidTr="00410294">
        <w:trPr>
          <w:trHeight w:val="1562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ind w:left="317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5 คะแนน =</w:t>
            </w:r>
            <w:r w:rsidR="007D1AB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6758DA" w:rsidRPr="006758DA">
              <w:rPr>
                <w:rFonts w:ascii="TH SarabunPSK" w:eastAsia="Times New Roman" w:hAnsi="TH SarabunPSK" w:cs="TH SarabunPSK"/>
                <w:sz w:val="28"/>
                <w:u w:val="single"/>
              </w:rPr>
              <w:t>&gt;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ร้อยละ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 70.00</w:t>
            </w:r>
          </w:p>
          <w:p w:rsidR="00B726B0" w:rsidRPr="00EA2191" w:rsidRDefault="00B726B0" w:rsidP="00410294">
            <w:pPr>
              <w:spacing w:after="0" w:line="240" w:lineRule="auto"/>
              <w:ind w:left="317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4 คะแนน = ร้อยละ </w:t>
            </w:r>
            <w:r>
              <w:rPr>
                <w:rFonts w:ascii="TH SarabunPSK" w:eastAsia="Times New Roman" w:hAnsi="TH SarabunPSK" w:cs="TH SarabunPSK"/>
                <w:sz w:val="28"/>
              </w:rPr>
              <w:t>65.00-69.99</w:t>
            </w:r>
          </w:p>
          <w:p w:rsidR="00B726B0" w:rsidRPr="00EA2191" w:rsidRDefault="00B726B0" w:rsidP="00410294">
            <w:pPr>
              <w:spacing w:after="0" w:line="240" w:lineRule="auto"/>
              <w:ind w:left="317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3 คะแนน = ร้อยละ </w:t>
            </w:r>
            <w:r>
              <w:rPr>
                <w:rFonts w:ascii="TH SarabunPSK" w:eastAsia="Times New Roman" w:hAnsi="TH SarabunPSK" w:cs="TH SarabunPSK"/>
                <w:sz w:val="28"/>
              </w:rPr>
              <w:t>60.00-64.99</w:t>
            </w:r>
          </w:p>
          <w:p w:rsidR="00B726B0" w:rsidRPr="00EA2191" w:rsidRDefault="00B726B0" w:rsidP="00410294">
            <w:pPr>
              <w:spacing w:after="0" w:line="240" w:lineRule="auto"/>
              <w:ind w:left="317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2 คะแนน = ร้อยละ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55.00-59.99</w:t>
            </w:r>
          </w:p>
          <w:p w:rsidR="00B726B0" w:rsidRPr="00EA2191" w:rsidRDefault="00B726B0" w:rsidP="00410294">
            <w:pPr>
              <w:spacing w:after="0" w:line="240" w:lineRule="auto"/>
              <w:ind w:left="317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คะแนน = ร้อยละ </w:t>
            </w:r>
            <w:r>
              <w:rPr>
                <w:rFonts w:ascii="TH SarabunPSK" w:eastAsia="Times New Roman" w:hAnsi="TH SarabunPSK" w:cs="TH SarabunPSK"/>
                <w:sz w:val="28"/>
              </w:rPr>
              <w:t>50.01-54.99</w:t>
            </w:r>
          </w:p>
          <w:p w:rsidR="00B726B0" w:rsidRPr="00EA2191" w:rsidRDefault="00B726B0" w:rsidP="00410294">
            <w:pPr>
              <w:spacing w:after="0" w:line="240" w:lineRule="auto"/>
              <w:ind w:left="317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0 คะแนน = </w:t>
            </w:r>
            <w:r w:rsidR="006758DA" w:rsidRPr="006758DA">
              <w:rPr>
                <w:rFonts w:ascii="TH SarabunPSK" w:eastAsia="Times New Roman" w:hAnsi="TH SarabunPSK" w:cs="TH SarabunPSK"/>
                <w:sz w:val="28"/>
                <w:u w:val="single"/>
              </w:rPr>
              <w:t>&lt;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50</w:t>
            </w:r>
            <w:r w:rsidRPr="00613AA7">
              <w:rPr>
                <w:rFonts w:ascii="TH SarabunPSK" w:eastAsia="Times New Roman" w:hAnsi="TH SarabunPSK" w:cs="TH SarabunPSK"/>
                <w:sz w:val="28"/>
                <w:cs/>
              </w:rPr>
              <w:t>.00</w:t>
            </w:r>
          </w:p>
          <w:p w:rsidR="00B726B0" w:rsidRPr="00EA2191" w:rsidRDefault="00B726B0" w:rsidP="00410294">
            <w:pPr>
              <w:ind w:left="317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B726B0" w:rsidRDefault="00B726B0" w:rsidP="00B726B0">
      <w:pPr>
        <w:rPr>
          <w:rFonts w:ascii="TH SarabunPSK" w:hAnsi="TH SarabunPSK" w:cs="TH SarabunPSK"/>
          <w:sz w:val="28"/>
        </w:rPr>
      </w:pPr>
    </w:p>
    <w:p w:rsidR="00B726B0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28"/>
        </w:rPr>
        <w:br w:type="page"/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644"/>
        <w:gridCol w:w="1826"/>
        <w:gridCol w:w="2934"/>
      </w:tblGrid>
      <w:tr w:rsidR="00B726B0" w:rsidRPr="00EA2191" w:rsidTr="00410294">
        <w:trPr>
          <w:trHeight w:val="420"/>
        </w:trPr>
        <w:tc>
          <w:tcPr>
            <w:tcW w:w="893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191">
              <w:rPr>
                <w:rFonts w:ascii="TH SarabunPSK" w:hAnsi="TH SarabunPSK" w:cs="TH SarabunPSK"/>
                <w:sz w:val="28"/>
              </w:rPr>
              <w:lastRenderedPageBreak/>
              <w:br w:type="page"/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ด้าน</w:t>
            </w: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ผลิตบัณฑิต</w:t>
            </w:r>
          </w:p>
        </w:tc>
      </w:tr>
      <w:tr w:rsidR="00B726B0" w:rsidRPr="00EA2191" w:rsidTr="00410294">
        <w:trPr>
          <w:trHeight w:val="553"/>
        </w:trPr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>KPI 5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ab/>
            </w: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ร้อยละของอาจารย์ประจำที่ดำรงตำแหน่งทางวิชาการต่อจำนวนอาจารย์ประจำทั้งหมด </w:t>
            </w: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ผศ.+รศ.+ศ.</w:t>
            </w: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</w:tr>
      <w:tr w:rsidR="00B726B0" w:rsidRPr="00EA2191" w:rsidTr="00410294">
        <w:trPr>
          <w:trHeight w:val="367"/>
        </w:trPr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คำอธิบายตัวบ่งชี้</w:t>
            </w:r>
          </w:p>
        </w:tc>
      </w:tr>
      <w:tr w:rsidR="00B726B0" w:rsidRPr="00EA2191" w:rsidTr="00410294">
        <w:trPr>
          <w:trHeight w:val="884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ind w:left="34" w:firstLine="686"/>
              <w:jc w:val="thaiDistribute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จำนวนอาจารย์ในคณะที่มีตำแหน่งทางวิชาการผู้ช่วยศาสตราจารย์ รองศาสตราจารย์ และศาสตราจารย์</w:t>
            </w: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 เทียบกับจำนวนอาจารย์ประจำทั้งหมดในคณะ โดยคณะสามารถเลือกใช้เกณฑ์การประเมินได้จาก 2 แนวทาง คือ เกณฑ์เชิงปริมาณ และเกณฑ์ค่าเพิ่มขึ้น</w:t>
            </w:r>
          </w:p>
        </w:tc>
      </w:tr>
      <w:tr w:rsidR="00B726B0" w:rsidRPr="00EA2191" w:rsidTr="00410294">
        <w:trPr>
          <w:trHeight w:val="392"/>
        </w:trPr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A2191" w:rsidRDefault="00B726B0" w:rsidP="00410294">
            <w:pPr>
              <w:spacing w:after="0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วิธีการคำนวณ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 :</w:t>
            </w:r>
          </w:p>
        </w:tc>
      </w:tr>
      <w:tr w:rsidR="00B726B0" w:rsidRPr="00EA2191" w:rsidTr="0041029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jc w:val="right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คะแนนที่ได้ 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>=</w:t>
            </w: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จำนวน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อาจารย์ประจำที่ดำรงตำแหน่งทางวิชาการ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nil"/>
            </w:tcBorders>
            <w:vAlign w:val="center"/>
          </w:tcPr>
          <w:p w:rsidR="00B726B0" w:rsidRPr="00EA2191" w:rsidRDefault="00B726B0" w:rsidP="00410294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</w:rPr>
              <w:t>X 100</w:t>
            </w:r>
          </w:p>
        </w:tc>
      </w:tr>
      <w:tr w:rsidR="00B726B0" w:rsidRPr="00EA2191" w:rsidTr="00410294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จำนวนอาจารย์ประจำทั้งหมด</w:t>
            </w:r>
          </w:p>
        </w:tc>
        <w:tc>
          <w:tcPr>
            <w:tcW w:w="2934" w:type="dxa"/>
            <w:vMerge/>
            <w:tcBorders>
              <w:left w:val="nil"/>
              <w:bottom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</w:tr>
      <w:tr w:rsidR="00B726B0" w:rsidRPr="00EA2191" w:rsidTr="00410294">
        <w:trPr>
          <w:trHeight w:val="499"/>
        </w:trPr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883" w:hanging="883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B726B0" w:rsidRPr="00EA2191" w:rsidTr="00410294">
        <w:trPr>
          <w:trHeight w:val="1878"/>
        </w:trPr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6B0" w:rsidRDefault="00B726B0" w:rsidP="00410294">
            <w:pPr>
              <w:spacing w:after="0" w:line="240" w:lineRule="auto"/>
              <w:ind w:left="317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เกณฑ์เชิงปริมาณ</w:t>
            </w:r>
          </w:p>
          <w:p w:rsidR="00B726B0" w:rsidRPr="00EA2191" w:rsidRDefault="00B726B0" w:rsidP="00410294">
            <w:pPr>
              <w:spacing w:after="0" w:line="240" w:lineRule="auto"/>
              <w:ind w:left="317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5 คะแนน = </w:t>
            </w:r>
            <w:r w:rsidRPr="00EA2191">
              <w:rPr>
                <w:rFonts w:ascii="TH SarabunPSK" w:eastAsia="Times New Roman" w:hAnsi="TH SarabunPSK" w:cs="TH SarabunPSK"/>
                <w:sz w:val="28"/>
                <w:u w:val="single"/>
              </w:rPr>
              <w:t>&gt;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60</w:t>
            </w:r>
          </w:p>
          <w:p w:rsidR="00B726B0" w:rsidRPr="00EA2191" w:rsidRDefault="00B726B0" w:rsidP="00410294">
            <w:pPr>
              <w:spacing w:after="0" w:line="240" w:lineRule="auto"/>
              <w:ind w:left="317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4 คะแนน = 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55-59</w:t>
            </w:r>
          </w:p>
          <w:p w:rsidR="00B726B0" w:rsidRPr="00EA2191" w:rsidRDefault="00B726B0" w:rsidP="00410294">
            <w:pPr>
              <w:spacing w:after="0" w:line="240" w:lineRule="auto"/>
              <w:ind w:left="317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3 คะแนน = 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50-54</w:t>
            </w:r>
          </w:p>
          <w:p w:rsidR="00B726B0" w:rsidRPr="00EA2191" w:rsidRDefault="00B726B0" w:rsidP="00410294">
            <w:pPr>
              <w:spacing w:after="0" w:line="240" w:lineRule="auto"/>
              <w:ind w:left="317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2 คะแนน = 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45-49</w:t>
            </w:r>
          </w:p>
          <w:p w:rsidR="00B726B0" w:rsidRPr="00EA2191" w:rsidRDefault="00B726B0" w:rsidP="00410294">
            <w:pPr>
              <w:spacing w:after="0" w:line="240" w:lineRule="auto"/>
              <w:ind w:left="317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คะแนน = 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40-44</w:t>
            </w:r>
          </w:p>
          <w:p w:rsidR="00B726B0" w:rsidRPr="00EA2191" w:rsidRDefault="00B726B0" w:rsidP="00410294">
            <w:pPr>
              <w:spacing w:after="0" w:line="240" w:lineRule="auto"/>
              <w:ind w:left="317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0 คะแนน =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&lt;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726B0" w:rsidRPr="00613AA7" w:rsidRDefault="00B726B0" w:rsidP="0041029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13AA7">
              <w:rPr>
                <w:rFonts w:ascii="TH SarabunPSK" w:eastAsia="Times New Roman" w:hAnsi="TH SarabunPSK" w:cs="TH SarabunPSK"/>
                <w:sz w:val="28"/>
                <w:cs/>
              </w:rPr>
              <w:t xml:space="preserve">หรือ </w:t>
            </w:r>
            <w:r w:rsidRPr="00613AA7">
              <w:rPr>
                <w:rFonts w:ascii="TH SarabunPSK" w:eastAsia="Times New Roman" w:hAnsi="TH SarabunPSK" w:cs="TH SarabunPSK" w:hint="cs"/>
                <w:sz w:val="28"/>
                <w:cs/>
              </w:rPr>
              <w:t>เกณพ์พัฒนา</w:t>
            </w:r>
          </w:p>
          <w:p w:rsidR="00B726B0" w:rsidRPr="00EA2191" w:rsidRDefault="00B726B0" w:rsidP="00410294">
            <w:pPr>
              <w:spacing w:after="0" w:line="240" w:lineRule="auto"/>
              <w:ind w:left="317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5 คะแนน = ผ่านเกณฑ์ที่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Commit 100%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ของ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Target</w:t>
            </w:r>
          </w:p>
          <w:p w:rsidR="00B726B0" w:rsidRPr="00EA2191" w:rsidRDefault="00B726B0" w:rsidP="00410294">
            <w:pPr>
              <w:spacing w:after="0" w:line="240" w:lineRule="auto"/>
              <w:ind w:left="317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4 คะแนน = ผ่านเกณฑ์ที่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Commit 80%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ของ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Target</w:t>
            </w:r>
          </w:p>
          <w:p w:rsidR="00B726B0" w:rsidRPr="00EA2191" w:rsidRDefault="00B726B0" w:rsidP="00410294">
            <w:pPr>
              <w:spacing w:after="0" w:line="240" w:lineRule="auto"/>
              <w:ind w:left="317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3 คะแนน = ผ่านเกณฑ์ที่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Commit 60%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ของ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Target</w:t>
            </w:r>
          </w:p>
          <w:p w:rsidR="00B726B0" w:rsidRPr="00EA2191" w:rsidRDefault="00B726B0" w:rsidP="00410294">
            <w:pPr>
              <w:spacing w:after="0" w:line="240" w:lineRule="auto"/>
              <w:ind w:left="317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2 คะแนน = ผ่านเกณฑ์ที่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Commit 40%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ของ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Target</w:t>
            </w:r>
          </w:p>
          <w:p w:rsidR="00B726B0" w:rsidRPr="00EA2191" w:rsidRDefault="00B726B0" w:rsidP="00410294">
            <w:pPr>
              <w:spacing w:after="0" w:line="240" w:lineRule="auto"/>
              <w:ind w:left="317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คะแนน = ผ่านเกณฑ์ที่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Commit 20%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ของ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Target</w:t>
            </w:r>
          </w:p>
          <w:p w:rsidR="00B726B0" w:rsidRPr="00613AA7" w:rsidRDefault="00B726B0" w:rsidP="00410294">
            <w:pPr>
              <w:ind w:left="317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0 คะแนน = ผ่านเกณฑ์ที่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Commit </w:t>
            </w:r>
            <w:r w:rsidRPr="00EA2191">
              <w:rPr>
                <w:rFonts w:ascii="TH SarabunPSK" w:eastAsia="Times New Roman" w:hAnsi="TH SarabunPSK" w:cs="TH SarabunPSK"/>
                <w:sz w:val="28"/>
                <w:u w:val="single"/>
              </w:rPr>
              <w:t>&lt;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20%</w:t>
            </w: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ของ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Target</w:t>
            </w:r>
          </w:p>
        </w:tc>
      </w:tr>
      <w:tr w:rsidR="00B726B0" w:rsidRPr="00EA2191" w:rsidTr="00410294">
        <w:trPr>
          <w:trHeight w:val="6876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26B0" w:rsidRPr="00EA2191" w:rsidRDefault="00B726B0" w:rsidP="00410294">
            <w:pPr>
              <w:ind w:left="317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โดยเกณฑ์การ</w:t>
            </w: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Commit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 คิดตามจำนวนอาจารย์ของคณะ (อาจารย์ที่ไม่มีตำแหน่งทางวิชาการ) ดังนี้</w:t>
            </w:r>
          </w:p>
          <w:tbl>
            <w:tblPr>
              <w:tblW w:w="7782" w:type="dxa"/>
              <w:jc w:val="center"/>
              <w:tblLook w:val="04A0" w:firstRow="1" w:lastRow="0" w:firstColumn="1" w:lastColumn="0" w:noHBand="0" w:noVBand="1"/>
            </w:tblPr>
            <w:tblGrid>
              <w:gridCol w:w="3296"/>
              <w:gridCol w:w="4486"/>
            </w:tblGrid>
            <w:tr w:rsidR="00B726B0" w:rsidRPr="00EA2191" w:rsidTr="00410294">
              <w:trPr>
                <w:tblHeader/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จำนวนอาจารย์ของคณะ (คน)</w:t>
                  </w:r>
                </w:p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(อาจารย์ที่ไม่มีตำแหน่งทางวิชาการ)</w:t>
                  </w:r>
                </w:p>
              </w:tc>
              <w:tc>
                <w:tcPr>
                  <w:tcW w:w="4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 xml:space="preserve">Target </w:t>
                  </w:r>
                  <w:r w:rsidRPr="00EA219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(คน)</w:t>
                  </w:r>
                </w:p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(จำนวนอาจารย์ของคณะที่ต้อง</w:t>
                  </w: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เข้าสู่ตำแหน่งทางวิชาการ</w:t>
                  </w: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)</w:t>
                  </w:r>
                </w:p>
              </w:tc>
            </w:tr>
            <w:tr w:rsidR="00B726B0" w:rsidRPr="00EA2191" w:rsidTr="00410294">
              <w:trPr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  <w:u w:val="single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  <w:u w:val="single"/>
                    </w:rPr>
                    <w:t>&lt;</w:t>
                  </w: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5</w:t>
                  </w:r>
                </w:p>
              </w:tc>
              <w:tc>
                <w:tcPr>
                  <w:tcW w:w="4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</w:tr>
            <w:tr w:rsidR="00B726B0" w:rsidRPr="00EA2191" w:rsidTr="00410294">
              <w:trPr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6-10</w:t>
                  </w:r>
                </w:p>
              </w:tc>
              <w:tc>
                <w:tcPr>
                  <w:tcW w:w="4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</w:tr>
            <w:tr w:rsidR="00B726B0" w:rsidRPr="00EA2191" w:rsidTr="00410294">
              <w:trPr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11-20</w:t>
                  </w:r>
                </w:p>
              </w:tc>
              <w:tc>
                <w:tcPr>
                  <w:tcW w:w="4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3</w:t>
                  </w:r>
                </w:p>
              </w:tc>
            </w:tr>
            <w:tr w:rsidR="00B726B0" w:rsidRPr="00EA2191" w:rsidTr="00410294">
              <w:trPr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21-30</w:t>
                  </w:r>
                </w:p>
              </w:tc>
              <w:tc>
                <w:tcPr>
                  <w:tcW w:w="4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4</w:t>
                  </w:r>
                </w:p>
              </w:tc>
            </w:tr>
            <w:tr w:rsidR="00B726B0" w:rsidRPr="00EA2191" w:rsidTr="00410294">
              <w:trPr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31-40</w:t>
                  </w:r>
                </w:p>
              </w:tc>
              <w:tc>
                <w:tcPr>
                  <w:tcW w:w="4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5</w:t>
                  </w:r>
                </w:p>
              </w:tc>
            </w:tr>
            <w:tr w:rsidR="00B726B0" w:rsidRPr="00EA2191" w:rsidTr="00410294">
              <w:trPr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41-50</w:t>
                  </w:r>
                </w:p>
              </w:tc>
              <w:tc>
                <w:tcPr>
                  <w:tcW w:w="4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6</w:t>
                  </w:r>
                </w:p>
              </w:tc>
            </w:tr>
            <w:tr w:rsidR="00B726B0" w:rsidRPr="00EA2191" w:rsidTr="00410294">
              <w:trPr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51-60</w:t>
                  </w:r>
                </w:p>
              </w:tc>
              <w:tc>
                <w:tcPr>
                  <w:tcW w:w="4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7</w:t>
                  </w:r>
                </w:p>
              </w:tc>
            </w:tr>
            <w:tr w:rsidR="00B726B0" w:rsidRPr="00EA2191" w:rsidTr="00410294">
              <w:trPr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61-70</w:t>
                  </w:r>
                </w:p>
              </w:tc>
              <w:tc>
                <w:tcPr>
                  <w:tcW w:w="4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8</w:t>
                  </w:r>
                </w:p>
              </w:tc>
            </w:tr>
            <w:tr w:rsidR="00B726B0" w:rsidRPr="00EA2191" w:rsidTr="00410294">
              <w:trPr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71-80</w:t>
                  </w:r>
                </w:p>
              </w:tc>
              <w:tc>
                <w:tcPr>
                  <w:tcW w:w="4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9</w:t>
                  </w:r>
                </w:p>
              </w:tc>
            </w:tr>
            <w:tr w:rsidR="00B726B0" w:rsidRPr="00EA2191" w:rsidTr="00410294">
              <w:trPr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81-90</w:t>
                  </w:r>
                </w:p>
              </w:tc>
              <w:tc>
                <w:tcPr>
                  <w:tcW w:w="4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10</w:t>
                  </w:r>
                </w:p>
              </w:tc>
            </w:tr>
            <w:tr w:rsidR="00B726B0" w:rsidRPr="00EA2191" w:rsidTr="00410294">
              <w:trPr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91-100</w:t>
                  </w:r>
                </w:p>
              </w:tc>
              <w:tc>
                <w:tcPr>
                  <w:tcW w:w="4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11</w:t>
                  </w:r>
                </w:p>
              </w:tc>
            </w:tr>
            <w:tr w:rsidR="00B726B0" w:rsidRPr="00EA2191" w:rsidTr="00410294">
              <w:trPr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101-120</w:t>
                  </w:r>
                </w:p>
              </w:tc>
              <w:tc>
                <w:tcPr>
                  <w:tcW w:w="4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12</w:t>
                  </w:r>
                </w:p>
              </w:tc>
            </w:tr>
            <w:tr w:rsidR="00B726B0" w:rsidRPr="00EA2191" w:rsidTr="00410294">
              <w:trPr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121-140</w:t>
                  </w:r>
                </w:p>
              </w:tc>
              <w:tc>
                <w:tcPr>
                  <w:tcW w:w="4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13</w:t>
                  </w:r>
                </w:p>
              </w:tc>
            </w:tr>
            <w:tr w:rsidR="00B726B0" w:rsidRPr="00EA2191" w:rsidTr="00410294">
              <w:trPr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141-160</w:t>
                  </w:r>
                </w:p>
              </w:tc>
              <w:tc>
                <w:tcPr>
                  <w:tcW w:w="4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14</w:t>
                  </w:r>
                </w:p>
              </w:tc>
            </w:tr>
            <w:tr w:rsidR="00B726B0" w:rsidRPr="00EA2191" w:rsidTr="00410294">
              <w:trPr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161-180</w:t>
                  </w:r>
                </w:p>
              </w:tc>
              <w:tc>
                <w:tcPr>
                  <w:tcW w:w="4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15</w:t>
                  </w:r>
                </w:p>
              </w:tc>
            </w:tr>
            <w:tr w:rsidR="00B726B0" w:rsidRPr="00EA2191" w:rsidTr="00410294">
              <w:trPr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181-200</w:t>
                  </w:r>
                </w:p>
              </w:tc>
              <w:tc>
                <w:tcPr>
                  <w:tcW w:w="4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16</w:t>
                  </w:r>
                </w:p>
              </w:tc>
            </w:tr>
          </w:tbl>
          <w:p w:rsidR="00B726B0" w:rsidRPr="00EA2191" w:rsidRDefault="00B726B0" w:rsidP="00410294">
            <w:pPr>
              <w:ind w:left="317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</w:tbl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144"/>
        <w:gridCol w:w="3260"/>
      </w:tblGrid>
      <w:tr w:rsidR="00B726B0" w:rsidRPr="00EA2191" w:rsidTr="00410294">
        <w:trPr>
          <w:trHeight w:val="420"/>
        </w:trPr>
        <w:tc>
          <w:tcPr>
            <w:tcW w:w="893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ด้าน</w:t>
            </w: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ผลิตบัณฑิต</w:t>
            </w:r>
          </w:p>
        </w:tc>
      </w:tr>
      <w:tr w:rsidR="00B726B0" w:rsidRPr="00EA2191" w:rsidTr="00410294">
        <w:trPr>
          <w:trHeight w:val="735"/>
        </w:trPr>
        <w:tc>
          <w:tcPr>
            <w:tcW w:w="8930" w:type="dxa"/>
            <w:gridSpan w:val="3"/>
            <w:tcBorders>
              <w:top w:val="single" w:sz="4" w:space="0" w:color="auto"/>
            </w:tcBorders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>KPI 6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ab/>
            </w: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ร้อยละของจำนวนอาจารย์ประจำที่คุณวุฒิปริญญาเอกต่อจำนวนอาจารย์ประจำทั้งหมด</w:t>
            </w:r>
          </w:p>
        </w:tc>
      </w:tr>
      <w:tr w:rsidR="00B726B0" w:rsidRPr="00EA2191" w:rsidTr="00410294">
        <w:trPr>
          <w:trHeight w:val="367"/>
        </w:trPr>
        <w:tc>
          <w:tcPr>
            <w:tcW w:w="893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คำอธิบายตัวบ่งชี้</w:t>
            </w:r>
          </w:p>
        </w:tc>
      </w:tr>
      <w:tr w:rsidR="00B726B0" w:rsidRPr="00EA2191" w:rsidTr="00410294">
        <w:trPr>
          <w:trHeight w:val="526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ab/>
            </w: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จำนวนอาจารย์ในคณะที่มีคุณวุฒิปริญญาเอก เทียบกับจำนวนอาจารย์ประจำทั้งหมดในคณะ</w:t>
            </w:r>
          </w:p>
        </w:tc>
      </w:tr>
      <w:tr w:rsidR="00B726B0" w:rsidRPr="00EA2191" w:rsidTr="00410294">
        <w:trPr>
          <w:trHeight w:val="392"/>
        </w:trPr>
        <w:tc>
          <w:tcPr>
            <w:tcW w:w="89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A2191" w:rsidRDefault="00B726B0" w:rsidP="00410294">
            <w:pPr>
              <w:spacing w:after="0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วิธีการคำนวณ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 :</w:t>
            </w:r>
          </w:p>
        </w:tc>
      </w:tr>
      <w:tr w:rsidR="00B726B0" w:rsidRPr="00EA2191" w:rsidTr="0041029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jc w:val="right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คะแนนที่ได้ 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>=</w:t>
            </w:r>
          </w:p>
        </w:tc>
        <w:tc>
          <w:tcPr>
            <w:tcW w:w="414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จำนวนอาจารย์ประจำที่คุณวุฒิปริญญาเอก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nil"/>
            </w:tcBorders>
            <w:vAlign w:val="center"/>
          </w:tcPr>
          <w:p w:rsidR="00B726B0" w:rsidRPr="00EA2191" w:rsidRDefault="00B726B0" w:rsidP="00410294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EA2191">
              <w:rPr>
                <w:rFonts w:ascii="TH SarabunPSK" w:eastAsia="Angsana New" w:hAnsi="TH SarabunPSK" w:cs="TH SarabunPSK"/>
                <w:sz w:val="28"/>
              </w:rPr>
              <w:t>X 100</w:t>
            </w:r>
          </w:p>
        </w:tc>
      </w:tr>
      <w:tr w:rsidR="00B726B0" w:rsidRPr="00EA2191" w:rsidTr="00410294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จำนวนอาจารย์ประจำทั้งหมด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</w:tr>
      <w:tr w:rsidR="00B726B0" w:rsidRPr="00EA2191" w:rsidTr="00410294">
        <w:trPr>
          <w:trHeight w:val="340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883" w:hanging="883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B726B0" w:rsidRPr="00EA2191" w:rsidTr="00410294">
        <w:trPr>
          <w:trHeight w:val="1562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5 คะแนน = </w:t>
            </w:r>
            <w:r w:rsidRPr="00EA2191">
              <w:rPr>
                <w:rFonts w:ascii="TH SarabunPSK" w:eastAsia="Times New Roman" w:hAnsi="TH SarabunPSK" w:cs="TH SarabunPSK"/>
                <w:sz w:val="28"/>
                <w:u w:val="single"/>
              </w:rPr>
              <w:t>&gt;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ร้อยละ 8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4 คะแนน = ร้อยละ 7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5-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7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3 คะแนน = ร้อยละ 7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0-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7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2 คะแนน = ร้อยละ 6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5-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6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คะแนน = ร้อยละ 6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0-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6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  <w:p w:rsidR="00B726B0" w:rsidRPr="00EA2191" w:rsidRDefault="00B726B0" w:rsidP="00410294">
            <w:pPr>
              <w:ind w:left="45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0 คะแนน =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&lt;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ร้อยละ 6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</w:tr>
    </w:tbl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F90318" w:rsidRPr="00EA2191" w:rsidRDefault="00F90318" w:rsidP="00B726B0">
      <w:pPr>
        <w:rPr>
          <w:rFonts w:ascii="TH SarabunPSK" w:hAnsi="TH SarabunPSK" w:cs="TH SarabunPSK" w:hint="cs"/>
          <w:sz w:val="28"/>
        </w:rPr>
      </w:pPr>
    </w:p>
    <w:tbl>
      <w:tblPr>
        <w:tblW w:w="89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5"/>
        <w:gridCol w:w="1020"/>
        <w:gridCol w:w="2991"/>
        <w:gridCol w:w="1936"/>
      </w:tblGrid>
      <w:tr w:rsidR="00B726B0" w:rsidRPr="00EA2191" w:rsidTr="00410294">
        <w:trPr>
          <w:trHeight w:val="420"/>
        </w:trPr>
        <w:tc>
          <w:tcPr>
            <w:tcW w:w="899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lastRenderedPageBreak/>
              <w:t>ด้าน</w:t>
            </w: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ผลิตบัณฑิต</w:t>
            </w:r>
          </w:p>
        </w:tc>
      </w:tr>
      <w:tr w:rsidR="00B726B0" w:rsidRPr="00EA2191" w:rsidTr="00410294">
        <w:trPr>
          <w:trHeight w:val="883"/>
        </w:trPr>
        <w:tc>
          <w:tcPr>
            <w:tcW w:w="8992" w:type="dxa"/>
            <w:gridSpan w:val="4"/>
            <w:tcBorders>
              <w:top w:val="single" w:sz="4" w:space="0" w:color="auto"/>
            </w:tcBorders>
          </w:tcPr>
          <w:p w:rsidR="00B726B0" w:rsidRPr="00EA2191" w:rsidRDefault="008C0F02" w:rsidP="0068499B">
            <w:pPr>
              <w:pStyle w:val="ListParagraph"/>
              <w:spacing w:after="0" w:line="240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KPI </w:t>
            </w:r>
            <w:r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>7</w:t>
            </w:r>
            <w:r w:rsidR="00B726B0"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ab/>
            </w:r>
            <w:r w:rsidR="0068499B" w:rsidRPr="00F9031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ร้อยละ</w:t>
            </w:r>
            <w:r w:rsidR="00B726B0" w:rsidRPr="00F9031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นักศึกษา</w:t>
            </w:r>
            <w:r w:rsidR="00B726B0"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ระดับบัณฑิตศึกษา ต่อจำนวนนักศึกษาทั้งหมด</w:t>
            </w:r>
            <w:r w:rsidR="00B726B0" w:rsidRPr="00EA219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726B0"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(เฉพาะคณะที่มีหลักสูตรระดั</w:t>
            </w:r>
            <w:r w:rsidR="00B726B0" w:rsidRPr="00EA219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บ</w:t>
            </w:r>
            <w:r w:rsidR="00B726B0"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บัณฑิตศึกษา)</w:t>
            </w:r>
          </w:p>
        </w:tc>
      </w:tr>
      <w:tr w:rsidR="00B726B0" w:rsidRPr="00EA2191" w:rsidTr="00410294">
        <w:trPr>
          <w:trHeight w:val="367"/>
        </w:trPr>
        <w:tc>
          <w:tcPr>
            <w:tcW w:w="8992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คำอธิบายตัวบ่งชี้</w:t>
            </w:r>
          </w:p>
        </w:tc>
      </w:tr>
      <w:tr w:rsidR="00B726B0" w:rsidRPr="00EA2191" w:rsidTr="00410294">
        <w:trPr>
          <w:trHeight w:val="1014"/>
        </w:trPr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ab/>
              <w:t>จำนวนนักศึกษาระดับบัณฑิตศึกษา เทียบกับจำนวนนักศึกษาทั้งหมดของคณะ โดยคณะสามารถเลือกใช้เกณฑ์การประเมินได้จาก 2 แนวทาง คือ เกณฑ์เชิงปริมาณ และเกณฑ์ค่าเพิ่มขึ้น</w:t>
            </w:r>
          </w:p>
        </w:tc>
      </w:tr>
      <w:tr w:rsidR="00B726B0" w:rsidRPr="00EA2191" w:rsidTr="00410294">
        <w:trPr>
          <w:trHeight w:val="392"/>
        </w:trPr>
        <w:tc>
          <w:tcPr>
            <w:tcW w:w="899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A2191" w:rsidRDefault="00B726B0" w:rsidP="00410294">
            <w:pPr>
              <w:spacing w:after="0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วิธีการคำนวณ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 :</w:t>
            </w:r>
            <w:r w:rsidRPr="00EA2191"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B726B0" w:rsidRPr="00EA2191" w:rsidTr="00410294">
        <w:trPr>
          <w:trHeight w:val="392"/>
        </w:trPr>
        <w:tc>
          <w:tcPr>
            <w:tcW w:w="899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A2191" w:rsidRDefault="00B726B0" w:rsidP="00410294">
            <w:pPr>
              <w:spacing w:after="0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คณะที่มีการเรียนการสอนระดับปริญญาตรีและบัณฑิตศึกษา</w:t>
            </w:r>
          </w:p>
        </w:tc>
      </w:tr>
      <w:tr w:rsidR="00B726B0" w:rsidRPr="00EA2191" w:rsidTr="00410294"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jc w:val="right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คะแนนที่ได้ 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>=</w:t>
            </w:r>
          </w:p>
        </w:tc>
        <w:tc>
          <w:tcPr>
            <w:tcW w:w="40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จำนวนนักศึกษาระดับบัณฑิตศึกษา 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nil"/>
            </w:tcBorders>
            <w:vAlign w:val="center"/>
          </w:tcPr>
          <w:p w:rsidR="00B726B0" w:rsidRPr="00EA2191" w:rsidRDefault="00B726B0" w:rsidP="00410294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</w:rPr>
              <w:t>X 100</w:t>
            </w:r>
          </w:p>
        </w:tc>
      </w:tr>
      <w:tr w:rsidR="00B726B0" w:rsidRPr="00EA2191" w:rsidTr="00410294">
        <w:tc>
          <w:tcPr>
            <w:tcW w:w="302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6B0" w:rsidRPr="00EA2191" w:rsidRDefault="00B726B0" w:rsidP="004102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จำนวนนักศึกษาทั้งหมด</w:t>
            </w: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</w:tcBorders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</w:tr>
      <w:tr w:rsidR="00B726B0" w:rsidRPr="00EA2191" w:rsidTr="00410294">
        <w:trPr>
          <w:trHeight w:val="386"/>
        </w:trPr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คณะที่มีการเรียนการสอนเฉพาะระดับบัณฑิตศึกษา</w:t>
            </w:r>
          </w:p>
        </w:tc>
      </w:tr>
      <w:tr w:rsidR="00B726B0" w:rsidRPr="00EA2191" w:rsidTr="00410294"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0" w:rsidRPr="00EA2191" w:rsidRDefault="00B726B0" w:rsidP="0068499B">
            <w:pPr>
              <w:spacing w:after="0" w:line="240" w:lineRule="auto"/>
              <w:ind w:left="1168" w:hanging="1168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คะแนนที่ได้  = </w:t>
            </w:r>
            <w:r w:rsidR="0068499B" w:rsidRPr="00F90318">
              <w:rPr>
                <w:rFonts w:ascii="TH SarabunPSK" w:eastAsia="Angsana New" w:hAnsi="TH SarabunPSK" w:cs="TH SarabunPSK"/>
                <w:sz w:val="28"/>
                <w:cs/>
              </w:rPr>
              <w:t>ร้อยละจำนวนนักศึกษาใหม่ระดับบัณฑิตศึกทั้งหมด</w:t>
            </w:r>
            <w:r w:rsidRPr="00F90318">
              <w:rPr>
                <w:rFonts w:ascii="TH SarabunPSK" w:eastAsia="Angsana New" w:hAnsi="TH SarabunPSK" w:cs="TH SarabunPSK"/>
                <w:sz w:val="28"/>
                <w:cs/>
              </w:rPr>
              <w:t xml:space="preserve"> </w:t>
            </w:r>
            <w:r w:rsidRPr="00F90318">
              <w:rPr>
                <w:rFonts w:ascii="TH SarabunPSK" w:eastAsia="Angsana New" w:hAnsi="TH SarabunPSK" w:cs="TH SarabunPSK"/>
                <w:sz w:val="28"/>
              </w:rPr>
              <w:t xml:space="preserve">– </w:t>
            </w:r>
            <w:r w:rsidR="0068499B" w:rsidRPr="00F90318">
              <w:rPr>
                <w:rFonts w:ascii="TH SarabunPSK" w:eastAsia="Angsana New" w:hAnsi="TH SarabunPSK" w:cs="TH SarabunPSK"/>
                <w:sz w:val="28"/>
                <w:cs/>
              </w:rPr>
              <w:t>ร้อยละค่าเฉลี่ยจำนวนนักศึกษาใหม่ระดับบัณฑิตศึกษา 3 ปีก่อนหน้า</w:t>
            </w:r>
          </w:p>
        </w:tc>
      </w:tr>
      <w:tr w:rsidR="00B726B0" w:rsidRPr="00EA2191" w:rsidTr="00410294">
        <w:trPr>
          <w:trHeight w:val="1078"/>
        </w:trPr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="-118"/>
              <w:tblOverlap w:val="never"/>
              <w:tblW w:w="9269" w:type="dxa"/>
              <w:tblLook w:val="0000" w:firstRow="0" w:lastRow="0" w:firstColumn="0" w:lastColumn="0" w:noHBand="0" w:noVBand="0"/>
            </w:tblPr>
            <w:tblGrid>
              <w:gridCol w:w="2884"/>
              <w:gridCol w:w="333"/>
              <w:gridCol w:w="4985"/>
              <w:gridCol w:w="1067"/>
            </w:tblGrid>
            <w:tr w:rsidR="00B726B0" w:rsidRPr="00EA2191" w:rsidTr="00410294">
              <w:trPr>
                <w:trHeight w:val="560"/>
              </w:trPr>
              <w:tc>
                <w:tcPr>
                  <w:tcW w:w="2884" w:type="dxa"/>
                  <w:vMerge w:val="restart"/>
                  <w:vAlign w:val="center"/>
                </w:tcPr>
                <w:p w:rsidR="00B726B0" w:rsidRPr="00EA2191" w:rsidRDefault="00B726B0" w:rsidP="00410294">
                  <w:pPr>
                    <w:spacing w:after="0" w:line="240" w:lineRule="auto"/>
                    <w:rPr>
                      <w:rFonts w:ascii="TH SarabunPSK" w:eastAsia="Angsana New" w:hAnsi="TH SarabunPSK" w:cs="TH SarabunPSK"/>
                      <w:sz w:val="28"/>
                    </w:rPr>
                  </w:pPr>
                  <w:r w:rsidRPr="00EA2191">
                    <w:rPr>
                      <w:rFonts w:ascii="TH SarabunPSK" w:eastAsia="Angsana New" w:hAnsi="TH SarabunPSK" w:cs="TH SarabunPSK"/>
                      <w:sz w:val="28"/>
                      <w:cs/>
                    </w:rPr>
                    <w:t>ร้อยละค่าเฉลี่ยจำนวนนักศึกษาใหม่ระดับบัณฑิตศึกษา 3 ปีก่อนหน้า</w:t>
                  </w:r>
                </w:p>
              </w:tc>
              <w:tc>
                <w:tcPr>
                  <w:tcW w:w="333" w:type="dxa"/>
                  <w:vMerge w:val="restart"/>
                  <w:vAlign w:val="center"/>
                </w:tcPr>
                <w:p w:rsidR="00B726B0" w:rsidRPr="00EA2191" w:rsidRDefault="00B726B0" w:rsidP="00410294">
                  <w:pPr>
                    <w:spacing w:after="0" w:line="240" w:lineRule="auto"/>
                    <w:rPr>
                      <w:rFonts w:ascii="TH SarabunPSK" w:eastAsia="Angsana New" w:hAnsi="TH SarabunPSK" w:cs="TH SarabunPSK"/>
                      <w:b/>
                      <w:bCs/>
                      <w:sz w:val="28"/>
                    </w:rPr>
                  </w:pPr>
                  <w:r w:rsidRPr="00EA2191">
                    <w:rPr>
                      <w:rFonts w:ascii="TH SarabunPSK" w:eastAsia="Angsana New" w:hAnsi="TH SarabunPSK" w:cs="TH SarabunPSK"/>
                      <w:b/>
                      <w:bCs/>
                      <w:sz w:val="28"/>
                    </w:rPr>
                    <w:t>=</w:t>
                  </w:r>
                </w:p>
              </w:tc>
              <w:tc>
                <w:tcPr>
                  <w:tcW w:w="4985" w:type="dxa"/>
                  <w:tcBorders>
                    <w:bottom w:val="single" w:sz="4" w:space="0" w:color="auto"/>
                  </w:tcBorders>
                  <w:vAlign w:val="center"/>
                </w:tcPr>
                <w:p w:rsidR="00B726B0" w:rsidRPr="00EA2191" w:rsidRDefault="00B726B0" w:rsidP="00410294">
                  <w:pPr>
                    <w:spacing w:after="0" w:line="240" w:lineRule="auto"/>
                    <w:rPr>
                      <w:rFonts w:ascii="TH SarabunPSK" w:eastAsia="Angsana New" w:hAnsi="TH SarabunPSK" w:cs="TH SarabunPSK"/>
                      <w:sz w:val="28"/>
                    </w:rPr>
                  </w:pPr>
                  <w:r w:rsidRPr="00EA2191">
                    <w:rPr>
                      <w:rFonts w:ascii="TH SarabunPSK" w:eastAsia="Angsana New" w:hAnsi="TH SarabunPSK" w:cs="TH SarabunPSK"/>
                      <w:sz w:val="28"/>
                      <w:cs/>
                    </w:rPr>
                    <w:t>ค่าเฉลี่ยจำนวนนักศึกษาใหม่ระดับบัณฑิตศึกษา 3 ปีก่อนหน้า</w:t>
                  </w:r>
                </w:p>
              </w:tc>
              <w:tc>
                <w:tcPr>
                  <w:tcW w:w="1067" w:type="dxa"/>
                  <w:vMerge w:val="restart"/>
                  <w:vAlign w:val="center"/>
                </w:tcPr>
                <w:p w:rsidR="00B726B0" w:rsidRPr="00EA2191" w:rsidRDefault="00B726B0" w:rsidP="00410294">
                  <w:pPr>
                    <w:spacing w:after="0" w:line="240" w:lineRule="auto"/>
                    <w:rPr>
                      <w:rFonts w:ascii="TH SarabunPSK" w:eastAsia="Angsana New" w:hAnsi="TH SarabunPSK" w:cs="TH SarabunPSK"/>
                      <w:sz w:val="28"/>
                    </w:rPr>
                  </w:pPr>
                  <w:r w:rsidRPr="00EA2191">
                    <w:rPr>
                      <w:rFonts w:ascii="TH SarabunPSK" w:eastAsia="Angsana New" w:hAnsi="TH SarabunPSK" w:cs="TH SarabunPSK"/>
                      <w:sz w:val="28"/>
                    </w:rPr>
                    <w:t xml:space="preserve">X </w:t>
                  </w:r>
                  <w:r w:rsidRPr="00EA2191">
                    <w:rPr>
                      <w:rFonts w:ascii="TH SarabunPSK" w:eastAsia="Angsana New" w:hAnsi="TH SarabunPSK" w:cs="TH SarabunPSK"/>
                      <w:sz w:val="28"/>
                      <w:cs/>
                    </w:rPr>
                    <w:t>100</w:t>
                  </w:r>
                </w:p>
              </w:tc>
            </w:tr>
            <w:tr w:rsidR="00B726B0" w:rsidRPr="00EA2191" w:rsidTr="00410294">
              <w:trPr>
                <w:trHeight w:val="152"/>
              </w:trPr>
              <w:tc>
                <w:tcPr>
                  <w:tcW w:w="2884" w:type="dxa"/>
                  <w:vMerge/>
                  <w:vAlign w:val="center"/>
                </w:tcPr>
                <w:p w:rsidR="00B726B0" w:rsidRPr="00EA2191" w:rsidRDefault="00B726B0" w:rsidP="00410294">
                  <w:pPr>
                    <w:spacing w:after="0" w:line="240" w:lineRule="auto"/>
                    <w:rPr>
                      <w:rFonts w:ascii="TH SarabunPSK" w:eastAsia="Angsana New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33" w:type="dxa"/>
                  <w:vMerge/>
                  <w:vAlign w:val="center"/>
                </w:tcPr>
                <w:p w:rsidR="00B726B0" w:rsidRPr="00EA2191" w:rsidRDefault="00B726B0" w:rsidP="00410294">
                  <w:pPr>
                    <w:spacing w:after="0" w:line="240" w:lineRule="auto"/>
                    <w:rPr>
                      <w:rFonts w:ascii="TH SarabunPSK" w:eastAsia="Angsana New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4985" w:type="dxa"/>
                  <w:tcBorders>
                    <w:top w:val="single" w:sz="4" w:space="0" w:color="auto"/>
                  </w:tcBorders>
                  <w:vAlign w:val="center"/>
                </w:tcPr>
                <w:p w:rsidR="00B726B0" w:rsidRPr="00EA2191" w:rsidRDefault="00B726B0" w:rsidP="00410294">
                  <w:pPr>
                    <w:spacing w:after="0" w:line="240" w:lineRule="auto"/>
                    <w:rPr>
                      <w:rFonts w:ascii="TH SarabunPSK" w:eastAsia="Angsana New" w:hAnsi="TH SarabunPSK" w:cs="TH SarabunPSK"/>
                      <w:sz w:val="28"/>
                    </w:rPr>
                  </w:pPr>
                  <w:r w:rsidRPr="00EA2191">
                    <w:rPr>
                      <w:rFonts w:ascii="TH SarabunPSK" w:eastAsia="Angsana New" w:hAnsi="TH SarabunPSK" w:cs="TH SarabunPSK" w:hint="cs"/>
                      <w:sz w:val="28"/>
                      <w:cs/>
                    </w:rPr>
                    <w:t xml:space="preserve">            </w:t>
                  </w:r>
                  <w:r w:rsidRPr="00EA2191">
                    <w:rPr>
                      <w:rFonts w:ascii="TH SarabunPSK" w:eastAsia="Angsana New" w:hAnsi="TH SarabunPSK" w:cs="TH SarabunPSK"/>
                      <w:sz w:val="28"/>
                      <w:cs/>
                    </w:rPr>
                    <w:t>จำนวนนักศึกษาระดับบัณฑิตศึกษาทั้งหมด</w:t>
                  </w:r>
                </w:p>
              </w:tc>
              <w:tc>
                <w:tcPr>
                  <w:tcW w:w="1067" w:type="dxa"/>
                  <w:vMerge/>
                </w:tcPr>
                <w:p w:rsidR="00B726B0" w:rsidRPr="00EA2191" w:rsidRDefault="00B726B0" w:rsidP="00410294">
                  <w:pPr>
                    <w:spacing w:after="0" w:line="240" w:lineRule="auto"/>
                    <w:rPr>
                      <w:rFonts w:ascii="TH SarabunPSK" w:eastAsia="Angsana New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B726B0" w:rsidRPr="00EA2191" w:rsidRDefault="00B726B0" w:rsidP="00410294">
            <w:pPr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</w:tr>
      <w:tr w:rsidR="00B726B0" w:rsidRPr="00EA2191" w:rsidTr="008C0F02">
        <w:trPr>
          <w:trHeight w:val="938"/>
        </w:trPr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6B0" w:rsidRPr="008C0F02" w:rsidRDefault="00B726B0" w:rsidP="00410294">
            <w:pPr>
              <w:spacing w:after="0" w:line="240" w:lineRule="auto"/>
              <w:rPr>
                <w:rFonts w:ascii="TH SarabunPSK" w:eastAsia="Angsana New" w:hAnsi="TH SarabunPSK" w:cs="TH SarabunPSK" w:hint="cs"/>
                <w:b/>
                <w:bCs/>
                <w:sz w:val="10"/>
                <w:szCs w:val="10"/>
              </w:rPr>
            </w:pPr>
          </w:p>
          <w:tbl>
            <w:tblPr>
              <w:tblpPr w:leftFromText="180" w:rightFromText="180" w:vertAnchor="text" w:horzAnchor="margin" w:tblpY="-222"/>
              <w:tblOverlap w:val="never"/>
              <w:tblW w:w="8983" w:type="dxa"/>
              <w:tblLook w:val="0000" w:firstRow="0" w:lastRow="0" w:firstColumn="0" w:lastColumn="0" w:noHBand="0" w:noVBand="0"/>
            </w:tblPr>
            <w:tblGrid>
              <w:gridCol w:w="2792"/>
              <w:gridCol w:w="332"/>
              <w:gridCol w:w="4826"/>
              <w:gridCol w:w="1033"/>
            </w:tblGrid>
            <w:tr w:rsidR="00B726B0" w:rsidRPr="00EA2191" w:rsidTr="00410294">
              <w:trPr>
                <w:trHeight w:val="507"/>
              </w:trPr>
              <w:tc>
                <w:tcPr>
                  <w:tcW w:w="2795" w:type="dxa"/>
                  <w:vMerge w:val="restart"/>
                  <w:vAlign w:val="center"/>
                </w:tcPr>
                <w:p w:rsidR="00B726B0" w:rsidRPr="00EA2191" w:rsidRDefault="00B726B0" w:rsidP="00410294">
                  <w:pPr>
                    <w:pStyle w:val="ListParagraph"/>
                    <w:tabs>
                      <w:tab w:val="left" w:pos="900"/>
                      <w:tab w:val="left" w:pos="1530"/>
                    </w:tabs>
                    <w:spacing w:after="0" w:line="240" w:lineRule="auto"/>
                    <w:ind w:left="90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ร้อยละจำนวนนักศึกษาใหม่ระดับบัณฑิตศึกทั้งหมด</w:t>
                  </w:r>
                </w:p>
              </w:tc>
              <w:tc>
                <w:tcPr>
                  <w:tcW w:w="321" w:type="dxa"/>
                  <w:vMerge w:val="restart"/>
                  <w:vAlign w:val="center"/>
                </w:tcPr>
                <w:p w:rsidR="00B726B0" w:rsidRPr="00EA2191" w:rsidRDefault="00B726B0" w:rsidP="00410294">
                  <w:pPr>
                    <w:pStyle w:val="ListParagraph"/>
                    <w:tabs>
                      <w:tab w:val="left" w:pos="900"/>
                      <w:tab w:val="left" w:pos="1530"/>
                    </w:tabs>
                    <w:spacing w:after="0" w:line="240" w:lineRule="auto"/>
                    <w:ind w:left="0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sz w:val="28"/>
                    </w:rPr>
                    <w:t>=</w:t>
                  </w:r>
                </w:p>
              </w:tc>
              <w:tc>
                <w:tcPr>
                  <w:tcW w:w="4833" w:type="dxa"/>
                  <w:tcBorders>
                    <w:bottom w:val="single" w:sz="4" w:space="0" w:color="auto"/>
                  </w:tcBorders>
                  <w:vAlign w:val="center"/>
                </w:tcPr>
                <w:p w:rsidR="00B726B0" w:rsidRPr="00EA2191" w:rsidRDefault="00B726B0" w:rsidP="00410294">
                  <w:pPr>
                    <w:pStyle w:val="ListParagraph"/>
                    <w:tabs>
                      <w:tab w:val="left" w:pos="900"/>
                      <w:tab w:val="left" w:pos="1530"/>
                    </w:tabs>
                    <w:spacing w:after="0" w:line="240" w:lineRule="auto"/>
                    <w:ind w:left="90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จำนวนนักศึกษาปีปัจจุบันระดับบัณฑิตศึกษาทั้งหมด</w:t>
                  </w:r>
                </w:p>
              </w:tc>
              <w:tc>
                <w:tcPr>
                  <w:tcW w:w="1034" w:type="dxa"/>
                  <w:vMerge w:val="restart"/>
                  <w:vAlign w:val="center"/>
                </w:tcPr>
                <w:p w:rsidR="00B726B0" w:rsidRPr="00EA2191" w:rsidRDefault="00B726B0" w:rsidP="00410294">
                  <w:pPr>
                    <w:pStyle w:val="ListParagraph"/>
                    <w:tabs>
                      <w:tab w:val="left" w:pos="900"/>
                      <w:tab w:val="left" w:pos="1530"/>
                    </w:tabs>
                    <w:spacing w:after="0" w:line="240" w:lineRule="auto"/>
                    <w:ind w:left="90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sz w:val="28"/>
                    </w:rPr>
                    <w:t xml:space="preserve">X </w:t>
                  </w:r>
                  <w:r w:rsidRPr="00EA219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100</w:t>
                  </w:r>
                </w:p>
              </w:tc>
            </w:tr>
            <w:tr w:rsidR="00B726B0" w:rsidRPr="00EA2191" w:rsidTr="00410294">
              <w:trPr>
                <w:trHeight w:val="138"/>
              </w:trPr>
              <w:tc>
                <w:tcPr>
                  <w:tcW w:w="2795" w:type="dxa"/>
                  <w:vMerge/>
                  <w:vAlign w:val="center"/>
                </w:tcPr>
                <w:p w:rsidR="00B726B0" w:rsidRPr="00EA2191" w:rsidRDefault="00B726B0" w:rsidP="00410294">
                  <w:pPr>
                    <w:pStyle w:val="ListParagraph"/>
                    <w:tabs>
                      <w:tab w:val="left" w:pos="900"/>
                      <w:tab w:val="left" w:pos="1530"/>
                    </w:tabs>
                    <w:spacing w:after="0" w:line="240" w:lineRule="auto"/>
                    <w:ind w:left="90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321" w:type="dxa"/>
                  <w:vMerge/>
                  <w:vAlign w:val="center"/>
                </w:tcPr>
                <w:p w:rsidR="00B726B0" w:rsidRPr="00EA2191" w:rsidRDefault="00B726B0" w:rsidP="00410294">
                  <w:pPr>
                    <w:pStyle w:val="ListParagraph"/>
                    <w:tabs>
                      <w:tab w:val="left" w:pos="900"/>
                      <w:tab w:val="left" w:pos="1530"/>
                    </w:tabs>
                    <w:spacing w:after="0" w:line="240" w:lineRule="auto"/>
                    <w:ind w:left="90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4833" w:type="dxa"/>
                  <w:tcBorders>
                    <w:top w:val="single" w:sz="4" w:space="0" w:color="auto"/>
                  </w:tcBorders>
                  <w:vAlign w:val="center"/>
                </w:tcPr>
                <w:p w:rsidR="00B726B0" w:rsidRPr="00EA2191" w:rsidRDefault="00B726B0" w:rsidP="00410294">
                  <w:pPr>
                    <w:pStyle w:val="ListParagraph"/>
                    <w:tabs>
                      <w:tab w:val="left" w:pos="900"/>
                      <w:tab w:val="left" w:pos="1530"/>
                    </w:tabs>
                    <w:spacing w:after="0" w:line="240" w:lineRule="auto"/>
                    <w:ind w:left="90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จำนวนนักศึกษาระดับบัณฑิตศึกษาทั้งหมด</w:t>
                  </w:r>
                </w:p>
              </w:tc>
              <w:tc>
                <w:tcPr>
                  <w:tcW w:w="1034" w:type="dxa"/>
                  <w:vMerge/>
                </w:tcPr>
                <w:p w:rsidR="00B726B0" w:rsidRPr="00EA2191" w:rsidRDefault="00B726B0" w:rsidP="00410294">
                  <w:pPr>
                    <w:pStyle w:val="ListParagraph"/>
                    <w:tabs>
                      <w:tab w:val="left" w:pos="900"/>
                      <w:tab w:val="left" w:pos="1530"/>
                    </w:tabs>
                    <w:spacing w:after="0" w:line="240" w:lineRule="auto"/>
                    <w:ind w:left="90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</w:tbl>
          <w:p w:rsidR="00B726B0" w:rsidRPr="00EA2191" w:rsidRDefault="00B726B0" w:rsidP="00410294">
            <w:pPr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</w:p>
        </w:tc>
      </w:tr>
      <w:tr w:rsidR="00B726B0" w:rsidRPr="00EA2191" w:rsidTr="00410294">
        <w:trPr>
          <w:trHeight w:val="340"/>
        </w:trPr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883" w:hanging="883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B726B0" w:rsidRPr="00EA2191" w:rsidTr="00410294">
        <w:trPr>
          <w:trHeight w:val="360"/>
        </w:trPr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26B0" w:rsidRPr="00EA2191" w:rsidRDefault="00B726B0" w:rsidP="0041029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คณะที่มีการเรียนการสอนระดับปริญญาตรีและบัณฑิตศึกษา</w:t>
            </w:r>
          </w:p>
        </w:tc>
      </w:tr>
      <w:tr w:rsidR="00B726B0" w:rsidRPr="00EA2191" w:rsidTr="00410294">
        <w:trPr>
          <w:trHeight w:val="1547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B0" w:rsidRPr="00EA2191" w:rsidRDefault="00B726B0" w:rsidP="0041029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เกณฑ์เชิงปริมาณ </w:t>
            </w:r>
          </w:p>
          <w:p w:rsidR="00B726B0" w:rsidRPr="00EA2191" w:rsidRDefault="00B726B0" w:rsidP="0041029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5 คะแนน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= </w:t>
            </w:r>
            <w:r w:rsidRPr="00EA2191">
              <w:rPr>
                <w:rFonts w:ascii="TH SarabunPSK" w:eastAsia="Times New Roman" w:hAnsi="TH SarabunPSK" w:cs="TH SarabunPSK"/>
                <w:sz w:val="28"/>
                <w:u w:val="single"/>
              </w:rPr>
              <w:t>&gt;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ร้อยละ 20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.00</w:t>
            </w:r>
          </w:p>
          <w:p w:rsidR="00B726B0" w:rsidRPr="00EA2191" w:rsidRDefault="00B726B0" w:rsidP="0041029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4 คะแนน </w:t>
            </w:r>
            <w:r w:rsidR="00F83678">
              <w:rPr>
                <w:rFonts w:ascii="TH SarabunPSK" w:eastAsia="Times New Roman" w:hAnsi="TH SarabunPSK" w:cs="TH SarabunPSK"/>
                <w:sz w:val="28"/>
              </w:rPr>
              <w:t xml:space="preserve">=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ร้อยละ 15.00-19.99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</w:p>
          <w:p w:rsidR="00B726B0" w:rsidRPr="00EA2191" w:rsidRDefault="00B726B0" w:rsidP="0041029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3 คะแนน</w:t>
            </w:r>
            <w:r w:rsidR="00F83678">
              <w:rPr>
                <w:rFonts w:ascii="TH SarabunPSK" w:eastAsia="Times New Roman" w:hAnsi="TH SarabunPSK" w:cs="TH SarabunPSK"/>
                <w:sz w:val="28"/>
              </w:rPr>
              <w:t xml:space="preserve"> =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ร้อยละ 10.00-14.99</w:t>
            </w:r>
          </w:p>
          <w:p w:rsidR="00B726B0" w:rsidRPr="00EA2191" w:rsidRDefault="00B726B0" w:rsidP="0041029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0 คะแนน = ร้อยละ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 0</w:t>
            </w:r>
            <w:r w:rsidR="00F83678">
              <w:rPr>
                <w:rFonts w:ascii="TH SarabunPSK" w:eastAsia="Times New Roman" w:hAnsi="TH SarabunPSK" w:cs="TH SarabunPSK"/>
                <w:sz w:val="28"/>
              </w:rPr>
              <w:t>.00-9.99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26B0" w:rsidRPr="00EA2191" w:rsidRDefault="00B726B0" w:rsidP="0041029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หรือ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EA2191">
              <w:rPr>
                <w:rFonts w:ascii="TH SarabunPSK" w:eastAsia="Times New Roman" w:hAnsi="TH SarabunPSK" w:cs="TH SarabunPSK" w:hint="cs"/>
                <w:sz w:val="28"/>
                <w:cs/>
              </w:rPr>
              <w:t>เกณฑ์เชิงพัฒนา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5 คะแนน = ผลการดำเนินงานเพิ่มขึ้น </w:t>
            </w:r>
            <w:r w:rsidRPr="00EA2191">
              <w:rPr>
                <w:rFonts w:ascii="TH SarabunPSK" w:eastAsia="Times New Roman" w:hAnsi="TH SarabunPSK" w:cs="TH SarabunPSK"/>
                <w:sz w:val="28"/>
                <w:u w:val="single"/>
              </w:rPr>
              <w:t>&gt;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4 คะแนน = ผลการดำเนินงานเพิ่มขึ้นร้อยละ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3 คะแนน = ผลการดำเนินงานเพิ่มขึ้นร้อยละ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2 คะแนน = ผลการดำเนินงานเพิ่มขึ้นร้อยละ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คะแนน = ผลการดำเนินงานเพิ่มขึ้นร้อยละ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  <w:p w:rsidR="00B726B0" w:rsidRDefault="00B726B0" w:rsidP="00410294">
            <w:pPr>
              <w:ind w:left="45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0 คะแนน = ผลการดำเนินงานเท่ากับปีที่ผ่านมา</w:t>
            </w: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EA219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หรือลดลง</w:t>
            </w:r>
          </w:p>
        </w:tc>
      </w:tr>
      <w:tr w:rsidR="00B726B0" w:rsidRPr="00EA2191" w:rsidTr="00410294">
        <w:trPr>
          <w:trHeight w:val="1979"/>
        </w:trPr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26B0" w:rsidRPr="00EA2191" w:rsidRDefault="00B726B0" w:rsidP="00410294">
            <w:pPr>
              <w:spacing w:after="0" w:line="240" w:lineRule="auto"/>
              <w:ind w:left="14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คณะที่มีหลักสูตรเฉพาะระดับบัณฑิตศึกษา</w:t>
            </w:r>
          </w:p>
          <w:p w:rsidR="00B726B0" w:rsidRPr="00EA2191" w:rsidRDefault="00B726B0" w:rsidP="00410294">
            <w:pPr>
              <w:spacing w:after="0" w:line="240" w:lineRule="auto"/>
              <w:ind w:left="1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 w:hint="cs"/>
                <w:sz w:val="28"/>
                <w:cs/>
              </w:rPr>
              <w:t>จำนวนนักศึกษาใหม่</w:t>
            </w: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EA219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เทียบกับจำนวนนักศึกษาใหม่เฉลี่ย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EA2191">
              <w:rPr>
                <w:rFonts w:ascii="TH SarabunPSK" w:eastAsia="Times New Roman" w:hAnsi="TH SarabunPSK" w:cs="TH SarabunPSK" w:hint="cs"/>
                <w:sz w:val="28"/>
                <w:cs/>
              </w:rPr>
              <w:t>ปี</w:t>
            </w:r>
          </w:p>
          <w:p w:rsidR="00B726B0" w:rsidRPr="00EA2191" w:rsidRDefault="00B726B0" w:rsidP="00410294">
            <w:pPr>
              <w:spacing w:after="0" w:line="240" w:lineRule="auto"/>
              <w:ind w:left="461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5 คะแนน = จำนวนนักศึกษาใหม่ เพิ่มขึ้น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&gt;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ร้อยละ 20</w:t>
            </w:r>
          </w:p>
          <w:p w:rsidR="00B726B0" w:rsidRPr="00EA2191" w:rsidRDefault="00B726B0" w:rsidP="00410294">
            <w:pPr>
              <w:spacing w:after="0" w:line="240" w:lineRule="auto"/>
              <w:ind w:left="461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4 คะแนน = จำนวนนักศึกษาใหม่ เพิ่มขึ้น ร้อยละ 15</w:t>
            </w:r>
          </w:p>
          <w:p w:rsidR="00B726B0" w:rsidRPr="00EA2191" w:rsidRDefault="00B726B0" w:rsidP="00410294">
            <w:pPr>
              <w:spacing w:after="0" w:line="240" w:lineRule="auto"/>
              <w:ind w:left="461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3 คะแนน = จำนวนนักศึกษาใหม่ เพิ่มขึ้น ร้อยละ 10</w:t>
            </w:r>
          </w:p>
          <w:p w:rsidR="00B726B0" w:rsidRPr="00EA2191" w:rsidRDefault="00B726B0" w:rsidP="00410294">
            <w:pPr>
              <w:spacing w:after="0" w:line="240" w:lineRule="auto"/>
              <w:ind w:left="461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2 คะแนน = จำนวนนักศึกษาใหม่ เพิ่มขึ้น ร้อยละ 5</w:t>
            </w:r>
          </w:p>
          <w:p w:rsidR="00B726B0" w:rsidRPr="00EA2191" w:rsidRDefault="00B726B0" w:rsidP="00410294">
            <w:pPr>
              <w:spacing w:after="0" w:line="240" w:lineRule="auto"/>
              <w:ind w:left="461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1 คะแนน = ผลการดำเนินงานเท่ากับปีที่ผ่านมา</w:t>
            </w:r>
          </w:p>
          <w:p w:rsidR="00B726B0" w:rsidRPr="00EA2191" w:rsidRDefault="00B726B0" w:rsidP="00410294">
            <w:pPr>
              <w:spacing w:after="0" w:line="240" w:lineRule="auto"/>
              <w:ind w:left="461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0 คะแนน = ผลการดำเนินงานลดลง</w:t>
            </w:r>
          </w:p>
        </w:tc>
      </w:tr>
    </w:tbl>
    <w:p w:rsidR="00F90318" w:rsidRDefault="00F90318" w:rsidP="00B726B0">
      <w:pPr>
        <w:rPr>
          <w:rFonts w:hint="cs"/>
          <w:cs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3"/>
        <w:gridCol w:w="3381"/>
        <w:gridCol w:w="2836"/>
      </w:tblGrid>
      <w:tr w:rsidR="00B726B0" w:rsidRPr="00EA2191" w:rsidTr="00410294">
        <w:trPr>
          <w:trHeight w:val="420"/>
        </w:trPr>
        <w:tc>
          <w:tcPr>
            <w:tcW w:w="893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cs/>
              </w:rPr>
              <w:br w:type="page"/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ด้าน</w:t>
            </w: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ผลิตบัณฑิต</w:t>
            </w:r>
          </w:p>
        </w:tc>
      </w:tr>
      <w:tr w:rsidR="00B726B0" w:rsidRPr="00EA2191" w:rsidTr="00410294">
        <w:trPr>
          <w:trHeight w:val="600"/>
        </w:trPr>
        <w:tc>
          <w:tcPr>
            <w:tcW w:w="8930" w:type="dxa"/>
            <w:gridSpan w:val="3"/>
            <w:tcBorders>
              <w:top w:val="single" w:sz="4" w:space="0" w:color="auto"/>
            </w:tcBorders>
          </w:tcPr>
          <w:p w:rsidR="00B726B0" w:rsidRPr="00EA2191" w:rsidRDefault="008C0F02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KPI </w:t>
            </w:r>
            <w:r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>8</w:t>
            </w:r>
            <w:r w:rsidR="00B726B0"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ab/>
            </w:r>
            <w:r w:rsidR="00B726B0"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ร้อยละของหลักสูตรนานาชาติต่อจำนวนหลักสูตรทั้งหมด</w:t>
            </w:r>
          </w:p>
        </w:tc>
      </w:tr>
      <w:tr w:rsidR="00B726B0" w:rsidRPr="00EA2191" w:rsidTr="00410294">
        <w:trPr>
          <w:trHeight w:val="367"/>
        </w:trPr>
        <w:tc>
          <w:tcPr>
            <w:tcW w:w="893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คำอธิบายตัวบ่งชี้</w:t>
            </w:r>
          </w:p>
        </w:tc>
      </w:tr>
      <w:tr w:rsidR="00B726B0" w:rsidRPr="00EA2191" w:rsidTr="00410294">
        <w:trPr>
          <w:trHeight w:val="598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ab/>
              <w:t>จำนวนหลักสูตรนานาชาติที่เปิดสอนในคณะเทียบกับจำนวนหลักสูตรทั้งหมดที่เปิดสอนในคณะ</w:t>
            </w:r>
            <w:r w:rsidRPr="00EA2191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(นับรวมหลักสูตรที่เปิดสอนโดยผ่านควา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>ม</w:t>
            </w:r>
            <w:r w:rsidRPr="00EA2191">
              <w:rPr>
                <w:rFonts w:ascii="TH SarabunPSK" w:eastAsia="Angsana New" w:hAnsi="TH SarabunPSK" w:cs="TH SarabunPSK" w:hint="cs"/>
                <w:sz w:val="28"/>
                <w:cs/>
              </w:rPr>
              <w:t>เห็นชอบจาก สกอ.)</w:t>
            </w:r>
          </w:p>
        </w:tc>
      </w:tr>
      <w:tr w:rsidR="00B726B0" w:rsidRPr="00EA2191" w:rsidTr="00410294">
        <w:trPr>
          <w:trHeight w:val="392"/>
        </w:trPr>
        <w:tc>
          <w:tcPr>
            <w:tcW w:w="89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A2191" w:rsidRDefault="00B726B0" w:rsidP="00410294">
            <w:pPr>
              <w:spacing w:after="0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วิธีการคำนวณ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 :</w:t>
            </w:r>
          </w:p>
        </w:tc>
      </w:tr>
      <w:tr w:rsidR="00B726B0" w:rsidRPr="00EA2191" w:rsidTr="00410294"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jc w:val="right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คะแนนที่ได้ 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>=</w:t>
            </w:r>
          </w:p>
        </w:tc>
        <w:tc>
          <w:tcPr>
            <w:tcW w:w="338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จำนวนหลักสูตรนานาชาติ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nil"/>
            </w:tcBorders>
            <w:vAlign w:val="center"/>
          </w:tcPr>
          <w:p w:rsidR="00B726B0" w:rsidRPr="00EA2191" w:rsidRDefault="00B726B0" w:rsidP="00410294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</w:rPr>
              <w:t>X 100</w:t>
            </w:r>
          </w:p>
        </w:tc>
      </w:tr>
      <w:tr w:rsidR="00B726B0" w:rsidRPr="00EA2191" w:rsidTr="00410294">
        <w:tc>
          <w:tcPr>
            <w:tcW w:w="27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จำนวนหลักสูตรทั้งหมด</w:t>
            </w:r>
          </w:p>
        </w:tc>
        <w:tc>
          <w:tcPr>
            <w:tcW w:w="2836" w:type="dxa"/>
            <w:vMerge/>
            <w:tcBorders>
              <w:left w:val="nil"/>
              <w:bottom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</w:tr>
      <w:tr w:rsidR="00B726B0" w:rsidRPr="00EA2191" w:rsidTr="00410294">
        <w:trPr>
          <w:trHeight w:val="340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883" w:hanging="883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B726B0" w:rsidRPr="00EA2191" w:rsidTr="00410294">
        <w:trPr>
          <w:trHeight w:val="1562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5 คะแนน = </w:t>
            </w:r>
            <w:r w:rsidRPr="00EA2191">
              <w:rPr>
                <w:rFonts w:ascii="TH SarabunPSK" w:eastAsia="Times New Roman" w:hAnsi="TH SarabunPSK" w:cs="TH SarabunPSK"/>
                <w:sz w:val="28"/>
                <w:u w:val="single"/>
              </w:rPr>
              <w:t>&gt;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4 คะแนน = 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18-19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3 คะแนน = 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16-17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2 คะแนน = 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14-15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คะแนน = 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12-13</w:t>
            </w:r>
          </w:p>
          <w:p w:rsidR="00B726B0" w:rsidRPr="00EA2191" w:rsidRDefault="00B726B0" w:rsidP="00410294">
            <w:pPr>
              <w:ind w:left="45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0 คะแนน =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&lt;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ร้อยละ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 12</w:t>
            </w:r>
          </w:p>
        </w:tc>
      </w:tr>
    </w:tbl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6"/>
          <w:szCs w:val="6"/>
        </w:rPr>
      </w:pPr>
      <w:r w:rsidRPr="00EA2191">
        <w:rPr>
          <w:rFonts w:ascii="TH SarabunPSK" w:hAnsi="TH SarabunPSK" w:cs="TH SarabunPSK"/>
          <w:sz w:val="28"/>
        </w:rPr>
        <w:br w:type="page"/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435"/>
        <w:gridCol w:w="3969"/>
      </w:tblGrid>
      <w:tr w:rsidR="00B726B0" w:rsidRPr="00EA2191" w:rsidTr="00410294">
        <w:trPr>
          <w:trHeight w:val="420"/>
        </w:trPr>
        <w:tc>
          <w:tcPr>
            <w:tcW w:w="893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lastRenderedPageBreak/>
              <w:t>ด้าน</w:t>
            </w: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ผลิตบัณฑิต</w:t>
            </w:r>
          </w:p>
        </w:tc>
      </w:tr>
      <w:tr w:rsidR="00B726B0" w:rsidRPr="00EA2191" w:rsidTr="00410294">
        <w:trPr>
          <w:trHeight w:val="735"/>
        </w:trPr>
        <w:tc>
          <w:tcPr>
            <w:tcW w:w="8930" w:type="dxa"/>
            <w:gridSpan w:val="3"/>
            <w:tcBorders>
              <w:top w:val="single" w:sz="4" w:space="0" w:color="auto"/>
            </w:tcBorders>
          </w:tcPr>
          <w:p w:rsidR="00B726B0" w:rsidRPr="00EA2191" w:rsidRDefault="008C0F02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KPI </w:t>
            </w:r>
            <w:r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>9</w:t>
            </w:r>
            <w:r w:rsidR="00B726B0"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ab/>
            </w:r>
            <w:r w:rsidR="00B726B0"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ร้อยละของอาจารย์ชาวต่างประเทศต่อจำนวนอาจารย์ประจำทั้งหมด</w:t>
            </w:r>
          </w:p>
        </w:tc>
      </w:tr>
      <w:tr w:rsidR="00B726B0" w:rsidRPr="00EA2191" w:rsidTr="00410294">
        <w:trPr>
          <w:trHeight w:val="367"/>
        </w:trPr>
        <w:tc>
          <w:tcPr>
            <w:tcW w:w="893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คำอธิบายตัวบ่งชี้</w:t>
            </w:r>
          </w:p>
        </w:tc>
      </w:tr>
      <w:tr w:rsidR="00B726B0" w:rsidRPr="00EA2191" w:rsidTr="00410294">
        <w:trPr>
          <w:trHeight w:val="884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ab/>
            </w: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จำนวนอาจารย์ในคณะที่เป็นชาวต่างประเทศเทียบกับจำนวนอาจารย์ประจำทั้งหมดในคณะ โดย</w:t>
            </w:r>
          </w:p>
          <w:p w:rsidR="00B726B0" w:rsidRPr="00EA2191" w:rsidRDefault="00B726B0" w:rsidP="00410294">
            <w:pPr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อาจารย์ชาวต่างประเทศต้องมาทำการสอน 1 ภาคการศึกษา หรือ 1 รายวิชา</w:t>
            </w:r>
          </w:p>
          <w:p w:rsidR="00B726B0" w:rsidRPr="00EA2191" w:rsidRDefault="00B726B0" w:rsidP="00410294">
            <w:pPr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ให้นับอาจารย์ชาวต่างประเทศ (โดยยึดตามการถือสัญชาติของอาจารย์ที่ระบุไว้ใน </w:t>
            </w:r>
            <w:r w:rsidRPr="00EA2191">
              <w:rPr>
                <w:rFonts w:ascii="TH SarabunPSK" w:eastAsia="Angsana New" w:hAnsi="TH SarabunPSK" w:cs="TH SarabunPSK"/>
                <w:sz w:val="28"/>
              </w:rPr>
              <w:t>Passport)</w:t>
            </w:r>
          </w:p>
          <w:p w:rsidR="00B726B0" w:rsidRPr="00EA2191" w:rsidRDefault="00B726B0" w:rsidP="00410294">
            <w:pPr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กรณีเป็นอาจารย์ชาวไทยแต่ทำงานและสังกัดในมหาวิทยาลัยในต่างประเทศ มาช่วยทำการสอน จะสามารถนับเป็นอาจารย์ชาวต่างประเทศได้ แต่ต้องมาทำการสอนอย่างน้อย 1 ภาคการศึกษา หรือ 1 รายวิชา</w:t>
            </w:r>
          </w:p>
          <w:p w:rsidR="00B726B0" w:rsidRPr="00EA2191" w:rsidRDefault="00B726B0" w:rsidP="00410294">
            <w:pPr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กรณีเป็นอาจารย์ชาวต่างประเทศที่ทำงานและสังกัดมหาวิทยาลัยในประเทศไทยมาช่วยทำการสอน จะสามารถนับเป็นอาจารย์ชาวต่างประเทศได้ โดยต้องมาทำการสอนอย่างน้อย 1 ภาคการศึกษา หรือ 1 รายวิชา</w:t>
            </w:r>
          </w:p>
          <w:p w:rsidR="00B726B0" w:rsidRPr="00EA2191" w:rsidRDefault="00B726B0" w:rsidP="00410294">
            <w:pPr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 w:hint="cs"/>
                <w:sz w:val="28"/>
                <w:cs/>
              </w:rPr>
              <w:t>กรณีอาจารย์ชาวต่างประเทศสอนร่วมกับอาจารย์ชาวไทยในรายวิชา จะสามารถนับเป็นอาจารย์ชาวต่างประเทศก็ได้ โดยต้องมาทำการสอนอย่างน้อย 1 ภาคการศึกษาหรือ 1 รายวิชา</w:t>
            </w:r>
          </w:p>
        </w:tc>
      </w:tr>
      <w:tr w:rsidR="00B726B0" w:rsidRPr="00EA2191" w:rsidTr="00410294">
        <w:trPr>
          <w:trHeight w:val="392"/>
        </w:trPr>
        <w:tc>
          <w:tcPr>
            <w:tcW w:w="89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A2191" w:rsidRDefault="00B726B0" w:rsidP="00410294">
            <w:pPr>
              <w:spacing w:after="0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วิธีการคำนวณ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 :</w:t>
            </w:r>
          </w:p>
        </w:tc>
      </w:tr>
      <w:tr w:rsidR="00B726B0" w:rsidRPr="00EA2191" w:rsidTr="0041029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jc w:val="right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คะแนนที่ได้ 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>=</w:t>
            </w:r>
          </w:p>
        </w:tc>
        <w:tc>
          <w:tcPr>
            <w:tcW w:w="34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จำนวน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อาจารย์ชาวต่างประเทศ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nil"/>
            </w:tcBorders>
            <w:vAlign w:val="center"/>
          </w:tcPr>
          <w:p w:rsidR="00B726B0" w:rsidRPr="00EA2191" w:rsidRDefault="00B726B0" w:rsidP="00410294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EA2191">
              <w:rPr>
                <w:rFonts w:ascii="TH SarabunPSK" w:eastAsia="Angsana New" w:hAnsi="TH SarabunPSK" w:cs="TH SarabunPSK"/>
                <w:sz w:val="28"/>
              </w:rPr>
              <w:t>X 100</w:t>
            </w:r>
          </w:p>
        </w:tc>
      </w:tr>
      <w:tr w:rsidR="00B726B0" w:rsidRPr="00EA2191" w:rsidTr="00410294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จำนวนอาจารย์ประจำทั้งหมด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</w:tr>
      <w:tr w:rsidR="00B726B0" w:rsidRPr="00EA2191" w:rsidTr="00410294">
        <w:trPr>
          <w:trHeight w:val="340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883" w:hanging="883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B726B0" w:rsidRPr="00EA2191" w:rsidTr="00410294">
        <w:trPr>
          <w:trHeight w:val="1562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5 คะแนน = </w:t>
            </w:r>
            <w:r w:rsidRPr="00EA2191">
              <w:rPr>
                <w:rFonts w:ascii="TH SarabunPSK" w:eastAsia="Times New Roman" w:hAnsi="TH SarabunPSK" w:cs="TH SarabunPSK"/>
                <w:sz w:val="28"/>
                <w:u w:val="single"/>
              </w:rPr>
              <w:t>&gt;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4 คะแนน = 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8-9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3 คะแนน = 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6-7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2 คะแนน = 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4-5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คะแนน = 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1-3</w:t>
            </w:r>
          </w:p>
          <w:p w:rsidR="00B726B0" w:rsidRPr="00EA2191" w:rsidRDefault="00B726B0" w:rsidP="00410294">
            <w:pPr>
              <w:ind w:left="45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0 คะแนน = 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&lt;1</w:t>
            </w:r>
          </w:p>
        </w:tc>
      </w:tr>
    </w:tbl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12"/>
          <w:szCs w:val="12"/>
        </w:rPr>
      </w:pPr>
      <w:r w:rsidRPr="00EA2191">
        <w:rPr>
          <w:rFonts w:ascii="TH SarabunPSK" w:hAnsi="TH SarabunPSK" w:cs="TH SarabunPSK"/>
          <w:sz w:val="28"/>
        </w:rPr>
        <w:br w:type="page"/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066"/>
        <w:gridCol w:w="1929"/>
        <w:gridCol w:w="2409"/>
      </w:tblGrid>
      <w:tr w:rsidR="00B726B0" w:rsidRPr="00EA2191" w:rsidTr="00410294">
        <w:trPr>
          <w:trHeight w:val="420"/>
        </w:trPr>
        <w:tc>
          <w:tcPr>
            <w:tcW w:w="893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lastRenderedPageBreak/>
              <w:t>ด้าน</w:t>
            </w: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ผลิตบัณฑิต</w:t>
            </w:r>
          </w:p>
        </w:tc>
      </w:tr>
      <w:tr w:rsidR="00B726B0" w:rsidRPr="00EA2191" w:rsidTr="00410294">
        <w:trPr>
          <w:trHeight w:val="458"/>
        </w:trPr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:rsidR="00B726B0" w:rsidRPr="00EA2191" w:rsidRDefault="008C0F02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28"/>
              </w:rPr>
              <w:t>KPI 1</w:t>
            </w:r>
            <w:r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>0</w:t>
            </w:r>
            <w:r w:rsidR="00B726B0"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ab/>
            </w:r>
            <w:r w:rsidR="00B726B0"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ร้อยละของนักศึกษาต่างประเทศและนักศึกษาแลกเปลี่ยนต่อจำนวนนักศึกษาทั้งหมด</w:t>
            </w:r>
          </w:p>
        </w:tc>
      </w:tr>
      <w:tr w:rsidR="00B726B0" w:rsidRPr="00EA2191" w:rsidTr="00410294">
        <w:trPr>
          <w:trHeight w:val="367"/>
        </w:trPr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คำอธิบายตัวบ่งชี้</w:t>
            </w:r>
          </w:p>
        </w:tc>
      </w:tr>
      <w:tr w:rsidR="00B726B0" w:rsidRPr="00EA2191" w:rsidTr="00410294">
        <w:trPr>
          <w:trHeight w:val="1305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26B0" w:rsidRDefault="00B726B0" w:rsidP="00410294">
            <w:p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ab/>
            </w:r>
            <w:r w:rsidRPr="00C44E97">
              <w:rPr>
                <w:rFonts w:ascii="TH SarabunPSK" w:eastAsia="Angsana New" w:hAnsi="TH SarabunPSK" w:cs="TH SarabunPSK"/>
                <w:sz w:val="28"/>
                <w:cs/>
              </w:rPr>
              <w:t>จำนวนนักศึกษาต่างประเทศและนักศึกษาแลกเปลี่ยนในคณะในปีการศึกษาปัจจุบัน เทียบกับจำนวนนักศึกษาทั้งหมดในคณะ</w:t>
            </w:r>
            <w:r w:rsidRPr="00C44E97">
              <w:rPr>
                <w:rFonts w:ascii="TH SarabunPSK" w:eastAsia="Angsana New" w:hAnsi="TH SarabunPSK" w:cs="TH SarabunPSK"/>
                <w:sz w:val="28"/>
              </w:rPr>
              <w:t xml:space="preserve">  </w:t>
            </w:r>
            <w:r w:rsidRPr="00C44E97">
              <w:rPr>
                <w:rFonts w:ascii="TH SarabunPSK" w:eastAsia="Angsana New" w:hAnsi="TH SarabunPSK" w:cs="TH SarabunPSK"/>
                <w:sz w:val="28"/>
                <w:cs/>
              </w:rPr>
              <w:t>โดยคณะสามารถเลือกใช้เกณฑ์การประเมินได้จาก 2 แนวทาง คือ เกณฑ์เชิงปริมาณ และเกณฑ์ค่าเพิ่มขึ้น</w:t>
            </w:r>
            <w:r w:rsidRPr="00C44E97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 xml:space="preserve"> </w:t>
            </w:r>
            <w:r w:rsidRPr="00C44E97"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B726B0" w:rsidRPr="00CE6B82" w:rsidRDefault="00B726B0" w:rsidP="00410294">
            <w:p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            </w:t>
            </w:r>
            <w:r w:rsidRPr="00CE6B82">
              <w:rPr>
                <w:rFonts w:ascii="TH SarabunPSK" w:eastAsia="Angsana New" w:hAnsi="TH SarabunPSK" w:cs="TH SarabunPSK" w:hint="cs"/>
                <w:sz w:val="28"/>
                <w:cs/>
              </w:rPr>
              <w:t>นักศึกษาต่างชาติ หมายถึง นักศึกษาที่ลงทะเบียนเรียนหลักสูตรของคณะ</w:t>
            </w:r>
          </w:p>
          <w:p w:rsidR="00B726B0" w:rsidRPr="009A70C4" w:rsidRDefault="00B726B0" w:rsidP="00410294">
            <w:p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 w:rsidRPr="00CE6B82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           นักศึกษาแลกเปลี่ยน หมายถึง นักศึกษาไทย ที่ลงทะเบียนเรียนรายวิชาในสถาบันที่มี </w:t>
            </w:r>
            <w:r w:rsidRPr="00CE6B82">
              <w:rPr>
                <w:rFonts w:ascii="TH SarabunPSK" w:eastAsia="Angsana New" w:hAnsi="TH SarabunPSK" w:cs="TH SarabunPSK"/>
                <w:sz w:val="28"/>
              </w:rPr>
              <w:t>MOU/</w:t>
            </w:r>
            <w:r w:rsidRPr="00CE6B82">
              <w:rPr>
                <w:rFonts w:ascii="TH SarabunPSK" w:eastAsia="Angsana New" w:hAnsi="TH SarabunPSK" w:cs="TH SarabunPSK" w:hint="cs"/>
                <w:sz w:val="28"/>
                <w:cs/>
              </w:rPr>
              <w:t>โครงการร่วมกับคณะ หรือนักศึกษาต่างประเทศ ที่ลงทะเบียนเรียนในคณะ อย่างน้อย 1 ภาคการศึกษา (ตาม</w:t>
            </w:r>
            <w:r w:rsidRPr="00CE6B82">
              <w:rPr>
                <w:rFonts w:ascii="TH SarabunPSK" w:eastAsia="Angsana New" w:hAnsi="TH SarabunPSK" w:cs="TH SarabunPSK"/>
                <w:sz w:val="28"/>
              </w:rPr>
              <w:t xml:space="preserve"> QS Ranking</w:t>
            </w:r>
            <w:r w:rsidRPr="00CE6B82">
              <w:rPr>
                <w:rFonts w:ascii="TH SarabunPSK" w:eastAsia="Angsana New" w:hAnsi="TH SarabunPSK" w:cs="TH SarabunPSK" w:hint="cs"/>
                <w:sz w:val="28"/>
                <w:cs/>
              </w:rPr>
              <w:t>)</w:t>
            </w:r>
            <w:r w:rsidRPr="00695201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</w:t>
            </w:r>
          </w:p>
          <w:p w:rsidR="00B726B0" w:rsidRDefault="00B726B0" w:rsidP="00410294">
            <w:p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 w:rsidRPr="00C44E97">
              <w:rPr>
                <w:rFonts w:ascii="TH SarabunPSK" w:eastAsia="Angsana New" w:hAnsi="TH SarabunPSK" w:cs="TH SarabunPSK" w:hint="cs"/>
                <w:sz w:val="28"/>
                <w:cs/>
              </w:rPr>
              <w:t>หมายเหตุ</w:t>
            </w:r>
            <w:r w:rsidRPr="00C44E97">
              <w:rPr>
                <w:rFonts w:ascii="TH SarabunPSK" w:eastAsia="Angsana New" w:hAnsi="TH SarabunPSK" w:cs="TH SarabunPSK"/>
                <w:sz w:val="28"/>
              </w:rPr>
              <w:t xml:space="preserve">: </w:t>
            </w:r>
            <w:r w:rsidRPr="00C44E97">
              <w:rPr>
                <w:rFonts w:ascii="TH SarabunPSK" w:eastAsia="Angsana New" w:hAnsi="TH SarabunPSK" w:cs="TH SarabunPSK"/>
                <w:sz w:val="28"/>
                <w:cs/>
              </w:rPr>
              <w:t>สามารถนับ</w:t>
            </w:r>
            <w:r w:rsidRPr="00C44E97">
              <w:rPr>
                <w:rFonts w:ascii="TH SarabunPSK" w:eastAsia="Angsana New" w:hAnsi="TH SarabunPSK" w:cs="TH SarabunPSK" w:hint="cs"/>
                <w:sz w:val="28"/>
                <w:cs/>
              </w:rPr>
              <w:t>รวม</w:t>
            </w:r>
            <w:r w:rsidRPr="00C44E97">
              <w:rPr>
                <w:rFonts w:ascii="TH SarabunPSK" w:eastAsia="Angsana New" w:hAnsi="TH SarabunPSK" w:cs="TH SarabunPSK"/>
                <w:sz w:val="28"/>
                <w:cs/>
              </w:rPr>
              <w:t>จำนวนนักศึกษา ม.อ.ที่ไปต่างประเทศ</w:t>
            </w:r>
            <w:r w:rsidRPr="00C44E97"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  <w:r w:rsidRPr="00C44E97">
              <w:rPr>
                <w:rFonts w:ascii="TH SarabunPSK" w:eastAsia="Angsana New" w:hAnsi="TH SarabunPSK" w:cs="TH SarabunPSK"/>
                <w:sz w:val="28"/>
                <w:cs/>
              </w:rPr>
              <w:t>หรือเข้าร่วมกิจกรรม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</w:t>
            </w:r>
            <w:r w:rsidRPr="00C44E97">
              <w:rPr>
                <w:rFonts w:ascii="TH SarabunPSK" w:eastAsia="Angsana New" w:hAnsi="TH SarabunPSK" w:cs="TH SarabunPSK"/>
                <w:sz w:val="28"/>
                <w:cs/>
              </w:rPr>
              <w:t>(มีโครงการรองรับ หรือมีโครงการร่วม)</w:t>
            </w:r>
            <w:r w:rsidRPr="00C44E97"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  <w:r w:rsidRPr="00C44E97">
              <w:rPr>
                <w:rFonts w:ascii="TH SarabunPSK" w:eastAsia="Angsana New" w:hAnsi="TH SarabunPSK" w:cs="TH SarabunPSK"/>
                <w:sz w:val="28"/>
                <w:cs/>
              </w:rPr>
              <w:t xml:space="preserve">กับนักศึกษาต่างชาติที่จัดในประเทศไทย </w:t>
            </w:r>
            <w:r w:rsidRPr="004E115C">
              <w:rPr>
                <w:rFonts w:ascii="TH SarabunPSK" w:eastAsia="Angsana New" w:hAnsi="TH SarabunPSK" w:cs="TH SarabunPSK" w:hint="cs"/>
                <w:sz w:val="28"/>
                <w:shd w:val="clear" w:color="auto" w:fill="FFFFFF"/>
                <w:cs/>
              </w:rPr>
              <w:t xml:space="preserve">อย่างน้อย </w:t>
            </w:r>
            <w:r w:rsidRPr="004E115C">
              <w:rPr>
                <w:rFonts w:ascii="TH SarabunPSK" w:eastAsia="Angsana New" w:hAnsi="TH SarabunPSK" w:cs="TH SarabunPSK"/>
                <w:sz w:val="28"/>
                <w:shd w:val="clear" w:color="auto" w:fill="FFFFFF"/>
              </w:rPr>
              <w:t xml:space="preserve">1 </w:t>
            </w:r>
            <w:r w:rsidRPr="004E115C">
              <w:rPr>
                <w:rFonts w:ascii="TH SarabunPSK" w:eastAsia="Angsana New" w:hAnsi="TH SarabunPSK" w:cs="TH SarabunPSK" w:hint="cs"/>
                <w:sz w:val="28"/>
                <w:shd w:val="clear" w:color="auto" w:fill="FFFFFF"/>
                <w:cs/>
              </w:rPr>
              <w:t>เทอม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(ตาม</w:t>
            </w:r>
            <w:r>
              <w:rPr>
                <w:rFonts w:ascii="TH SarabunPSK" w:eastAsia="Angsana New" w:hAnsi="TH SarabunPSK" w:cs="TH SarabunPSK"/>
                <w:sz w:val="28"/>
              </w:rPr>
              <w:t xml:space="preserve"> QS Ranking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) </w:t>
            </w:r>
          </w:p>
          <w:p w:rsidR="00B726B0" w:rsidRPr="00EA2191" w:rsidRDefault="00B726B0" w:rsidP="00410294">
            <w:p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B726B0" w:rsidRPr="00EA2191" w:rsidTr="00410294">
        <w:trPr>
          <w:trHeight w:val="392"/>
        </w:trPr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A2191" w:rsidRDefault="00B726B0" w:rsidP="00410294">
            <w:pPr>
              <w:spacing w:after="0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วิธีการคำนวณ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 :</w:t>
            </w:r>
          </w:p>
        </w:tc>
      </w:tr>
      <w:tr w:rsidR="00B726B0" w:rsidRPr="00EA2191" w:rsidTr="0041029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jc w:val="right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คะแนนที่ได้ 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>=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จำนวน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นักศึกษาต่างประเทศและนักศึกษาแลกเปลี่ยน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nil"/>
            </w:tcBorders>
            <w:vAlign w:val="center"/>
          </w:tcPr>
          <w:p w:rsidR="00B726B0" w:rsidRPr="00EA2191" w:rsidRDefault="00B726B0" w:rsidP="00410294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</w:rPr>
              <w:t>X 100</w:t>
            </w:r>
          </w:p>
        </w:tc>
      </w:tr>
      <w:tr w:rsidR="00B726B0" w:rsidRPr="00EA2191" w:rsidTr="00410294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จำนวนนักศึกษาทั้งหมด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</w:tr>
      <w:tr w:rsidR="00B726B0" w:rsidRPr="00EA2191" w:rsidTr="00410294">
        <w:trPr>
          <w:trHeight w:val="340"/>
        </w:trPr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883" w:hanging="883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B726B0" w:rsidRPr="00EA2191" w:rsidTr="00410294">
        <w:trPr>
          <w:trHeight w:val="2435"/>
        </w:trPr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6B0" w:rsidRPr="006921A3" w:rsidRDefault="00B726B0" w:rsidP="00410294">
            <w:pPr>
              <w:spacing w:after="0" w:line="240" w:lineRule="auto"/>
              <w:ind w:left="34"/>
              <w:rPr>
                <w:rFonts w:ascii="TH SarabunPSK" w:eastAsia="Times New Roman" w:hAnsi="TH SarabunPSK" w:cs="TH SarabunPSK"/>
                <w:sz w:val="28"/>
              </w:rPr>
            </w:pPr>
            <w:r w:rsidRPr="006921A3">
              <w:rPr>
                <w:rFonts w:ascii="TH SarabunPSK" w:eastAsia="Times New Roman" w:hAnsi="TH SarabunPSK" w:cs="TH SarabunPSK" w:hint="cs"/>
                <w:sz w:val="28"/>
                <w:cs/>
              </w:rPr>
              <w:t>เกณฑ์เชิงปริมาณ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5 คะแนน =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4 คะแนน = 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3 คะแนน = 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2 คะแนน = 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คะแนน = 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0 คะแนน =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 &lt;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726B0" w:rsidRPr="006921A3" w:rsidRDefault="00B726B0" w:rsidP="0041029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921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หรือ </w:t>
            </w:r>
            <w:r w:rsidRPr="006921A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921A3">
              <w:rPr>
                <w:rFonts w:ascii="TH SarabunPSK" w:eastAsia="Times New Roman" w:hAnsi="TH SarabunPSK" w:cs="TH SarabunPSK" w:hint="cs"/>
                <w:sz w:val="28"/>
                <w:cs/>
              </w:rPr>
              <w:t>เกณฑ์พัฒนา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5 คะแนน = เพิ่มขึ้นร้อยละ 5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4 คะแนน = เพิ่มขึ้นร้อยละ 4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3 คะแนน = เพิ่มขึ้นร้อยละ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2 คะแนน = เพิ่มขึ้นร้อยละ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  <w:p w:rsidR="00B726B0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คะแนน = เพิ่มขึ้นร้อยละ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0 คะแนน = เพิ่มขึ้นร้อยละ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&lt;1</w:t>
            </w:r>
          </w:p>
        </w:tc>
      </w:tr>
    </w:tbl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  <w:r w:rsidRPr="00EA2191">
        <w:rPr>
          <w:rFonts w:ascii="TH SarabunPSK" w:hAnsi="TH SarabunPSK" w:cs="TH SarabunPSK"/>
          <w:sz w:val="28"/>
          <w:cs/>
        </w:rPr>
        <w:br w:type="page"/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428"/>
        <w:gridCol w:w="2976"/>
      </w:tblGrid>
      <w:tr w:rsidR="00B726B0" w:rsidRPr="00EA2191" w:rsidTr="00410294">
        <w:trPr>
          <w:trHeight w:val="420"/>
        </w:trPr>
        <w:tc>
          <w:tcPr>
            <w:tcW w:w="893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lastRenderedPageBreak/>
              <w:t>ด้านบริการวิชาการ</w:t>
            </w:r>
          </w:p>
        </w:tc>
      </w:tr>
      <w:tr w:rsidR="00B726B0" w:rsidRPr="00EA2191" w:rsidTr="00410294">
        <w:trPr>
          <w:trHeight w:val="600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>KPI 1</w:t>
            </w:r>
            <w:r w:rsidR="008C0F02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1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ab/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ความพึงพอใจของลูกค้าต่อการให้บริการวิชาการต่อสังคม</w:t>
            </w:r>
          </w:p>
        </w:tc>
      </w:tr>
      <w:tr w:rsidR="00B726B0" w:rsidRPr="00EA2191" w:rsidTr="00410294">
        <w:trPr>
          <w:trHeight w:val="367"/>
        </w:trPr>
        <w:tc>
          <w:tcPr>
            <w:tcW w:w="893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คำอธิบายตัวบ่งชี้</w:t>
            </w:r>
          </w:p>
        </w:tc>
      </w:tr>
      <w:tr w:rsidR="00B726B0" w:rsidRPr="00EA2191" w:rsidTr="00410294">
        <w:trPr>
          <w:trHeight w:val="1023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ab/>
            </w: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ผลประเมินความพึงพอใจของโครงการบริการวิชาการต่อสังคม ทั้งหมดในคณะ เทียบกับจำนวนโครงการบริการวิชาการต่อสังคมทั้งหมดในคณะ โดยคิดค่าคะแนนของผลประเมินความพึงพอใจเป็นคะแนนเต็ม 5 คะแนน</w:t>
            </w:r>
          </w:p>
        </w:tc>
      </w:tr>
      <w:tr w:rsidR="00B726B0" w:rsidRPr="00EA2191" w:rsidTr="00410294">
        <w:trPr>
          <w:trHeight w:val="392"/>
        </w:trPr>
        <w:tc>
          <w:tcPr>
            <w:tcW w:w="89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A2191" w:rsidRDefault="00B726B0" w:rsidP="00410294">
            <w:pPr>
              <w:spacing w:after="0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วิธีการคำนวณ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 :</w:t>
            </w:r>
          </w:p>
        </w:tc>
      </w:tr>
      <w:tr w:rsidR="00B726B0" w:rsidRPr="00EA2191" w:rsidTr="0041029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jc w:val="right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คะแนนที่ได้ 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>=</w:t>
            </w:r>
          </w:p>
        </w:tc>
        <w:tc>
          <w:tcPr>
            <w:tcW w:w="442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ผลรวมค่าความพึงพอใจของลูกค้า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nil"/>
            </w:tcBorders>
            <w:vAlign w:val="center"/>
          </w:tcPr>
          <w:p w:rsidR="00B726B0" w:rsidRPr="00EA2191" w:rsidRDefault="00B726B0" w:rsidP="00410294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B726B0" w:rsidRPr="00EA2191" w:rsidTr="00410294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จำนวนโครงการบริการวิชาการต่อสังคมทั้งหมด</w:t>
            </w:r>
            <w:r w:rsidRPr="00EA2191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(โครงการที่มีการประเมินความพึงพอใจ)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</w:tr>
      <w:tr w:rsidR="00B726B0" w:rsidRPr="00EA2191" w:rsidTr="00410294">
        <w:trPr>
          <w:trHeight w:val="340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883" w:hanging="883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B726B0" w:rsidRPr="00EA2191" w:rsidTr="00410294">
        <w:trPr>
          <w:trHeight w:val="1562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5 คะแนน = </w:t>
            </w:r>
            <w:r w:rsidRPr="00EA2191">
              <w:rPr>
                <w:rFonts w:ascii="TH SarabunPSK" w:eastAsia="Times New Roman" w:hAnsi="TH SarabunPSK" w:cs="TH SarabunPSK"/>
                <w:sz w:val="28"/>
                <w:u w:val="single"/>
              </w:rPr>
              <w:t>&gt;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4.50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4 คะแนน = 4.00-4.49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3 คะแนน =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3.50-3.99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2 คะแนน =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3.00-3.49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คะแนน = 2.50-2.99 คะแนน</w:t>
            </w:r>
          </w:p>
          <w:p w:rsidR="00B726B0" w:rsidRPr="00EA2191" w:rsidRDefault="00B726B0" w:rsidP="00410294">
            <w:pPr>
              <w:ind w:left="45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0 คะแนน =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 &lt;2.50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</w:tc>
      </w:tr>
    </w:tbl>
    <w:p w:rsidR="00B726B0" w:rsidRPr="00EA2191" w:rsidRDefault="00B726B0" w:rsidP="00B726B0">
      <w:pPr>
        <w:rPr>
          <w:rFonts w:ascii="TH SarabunPSK" w:hAnsi="TH SarabunPSK" w:cs="TH SarabunPSK"/>
          <w:sz w:val="28"/>
          <w:cs/>
        </w:rPr>
      </w:pPr>
    </w:p>
    <w:p w:rsidR="00B726B0" w:rsidRPr="00EA2191" w:rsidRDefault="00B726B0" w:rsidP="00B726B0">
      <w:p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28"/>
          <w:cs/>
        </w:rPr>
      </w:pPr>
      <w:r w:rsidRPr="00EA2191">
        <w:rPr>
          <w:rFonts w:ascii="TH SarabunPSK" w:hAnsi="TH SarabunPSK" w:cs="TH SarabunPSK"/>
          <w:sz w:val="28"/>
          <w:cs/>
        </w:rPr>
        <w:br w:type="page"/>
      </w:r>
      <w:r w:rsidRPr="00EA2191">
        <w:rPr>
          <w:rFonts w:ascii="TH SarabunPSK" w:eastAsia="Angsana New" w:hAnsi="TH SarabunPSK" w:cs="TH SarabunPSK"/>
          <w:b/>
          <w:bCs/>
          <w:sz w:val="28"/>
          <w:cs/>
        </w:rPr>
        <w:lastRenderedPageBreak/>
        <w:t>นิยามศัพท์</w:t>
      </w:r>
    </w:p>
    <w:p w:rsidR="00B726B0" w:rsidRPr="00EA2191" w:rsidRDefault="00B726B0" w:rsidP="00B726B0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28"/>
        </w:rPr>
      </w:pPr>
      <w:r w:rsidRPr="00EA2191">
        <w:rPr>
          <w:rFonts w:ascii="TH SarabunPSK" w:eastAsia="Angsana New" w:hAnsi="TH SarabunPSK" w:cs="TH SarabunPSK"/>
          <w:b/>
          <w:bCs/>
          <w:sz w:val="28"/>
          <w:cs/>
        </w:rPr>
        <w:t>ผลงานวิจัยที่ได้รับการตีพิมพ์เผยแพร่ในระดับนานาชาติ</w:t>
      </w:r>
      <w:r w:rsidRPr="00EA2191">
        <w:rPr>
          <w:rFonts w:ascii="TH SarabunPSK" w:eastAsia="Angsana New" w:hAnsi="TH SarabunPSK" w:cs="TH SarabunPSK"/>
          <w:b/>
          <w:bCs/>
          <w:sz w:val="28"/>
        </w:rPr>
        <w:t xml:space="preserve"> </w:t>
      </w:r>
      <w:r w:rsidRPr="00EA2191">
        <w:rPr>
          <w:rFonts w:ascii="TH SarabunPSK" w:eastAsia="CordiaNew-Bold" w:hAnsi="TH SarabunPSK" w:cs="TH SarabunPSK"/>
          <w:sz w:val="28"/>
          <w:cs/>
        </w:rPr>
        <w:t>หมายถึง บทความจากผลงานวิจัยหรือบทความวิชาการ ที่ได้รับการตีพิมพ์ในวารสารวิชาการ (</w:t>
      </w:r>
      <w:r w:rsidRPr="00EA2191">
        <w:rPr>
          <w:rFonts w:ascii="TH SarabunPSK" w:eastAsia="CordiaNew-Bold" w:hAnsi="TH SarabunPSK" w:cs="TH SarabunPSK"/>
          <w:sz w:val="28"/>
        </w:rPr>
        <w:t xml:space="preserve">Journal) </w:t>
      </w:r>
      <w:r w:rsidRPr="00EA2191">
        <w:rPr>
          <w:rFonts w:ascii="TH SarabunPSK" w:eastAsia="CordiaNew-Bold" w:hAnsi="TH SarabunPSK" w:cs="TH SarabunPSK"/>
          <w:sz w:val="28"/>
          <w:cs/>
        </w:rPr>
        <w:t xml:space="preserve">ที่ปรากฏในฐานข้อมูลสากล ได้แก่ฐานข้อมูลการจัดอันดับวารสาร </w:t>
      </w:r>
      <w:r w:rsidRPr="00EA2191">
        <w:rPr>
          <w:rFonts w:ascii="TH SarabunPSK" w:eastAsia="CordiaNew-Bold" w:hAnsi="TH SarabunPSK" w:cs="TH SarabunPSK"/>
          <w:sz w:val="28"/>
        </w:rPr>
        <w:t xml:space="preserve">SJR (SCImago Journal Rank : www.scimagojr.com) </w:t>
      </w:r>
      <w:r w:rsidRPr="00EA2191">
        <w:rPr>
          <w:rFonts w:ascii="TH SarabunPSK" w:eastAsia="CordiaNew-Bold" w:hAnsi="TH SarabunPSK" w:cs="TH SarabunPSK"/>
          <w:sz w:val="28"/>
          <w:cs/>
        </w:rPr>
        <w:t xml:space="preserve">หรือฐานข้อมูล </w:t>
      </w:r>
      <w:r w:rsidRPr="00EA2191">
        <w:rPr>
          <w:rFonts w:ascii="TH SarabunPSK" w:eastAsia="CordiaNew-Bold" w:hAnsi="TH SarabunPSK" w:cs="TH SarabunPSK"/>
          <w:sz w:val="28"/>
        </w:rPr>
        <w:t xml:space="preserve">ISI Web of Science (Science CitationIndex Expand, Social Sciences Citation Index, Art and Humanities Citation Index) </w:t>
      </w:r>
      <w:r w:rsidRPr="00EA2191">
        <w:rPr>
          <w:rFonts w:ascii="TH SarabunPSK" w:eastAsia="CordiaNew-Bold" w:hAnsi="TH SarabunPSK" w:cs="TH SarabunPSK"/>
          <w:sz w:val="28"/>
          <w:cs/>
        </w:rPr>
        <w:t xml:space="preserve">หรือฐานข้อมูล </w:t>
      </w:r>
      <w:r w:rsidRPr="00EA2191">
        <w:rPr>
          <w:rFonts w:ascii="TH SarabunPSK" w:eastAsia="CordiaNew-Bold" w:hAnsi="TH SarabunPSK" w:cs="TH SarabunPSK"/>
          <w:sz w:val="28"/>
        </w:rPr>
        <w:t xml:space="preserve">Scopus </w:t>
      </w:r>
      <w:r w:rsidRPr="00EA2191">
        <w:rPr>
          <w:rFonts w:ascii="TH SarabunPSK" w:eastAsia="CordiaNew-Bold" w:hAnsi="TH SarabunPSK" w:cs="TH SarabunPSK"/>
          <w:sz w:val="28"/>
          <w:cs/>
        </w:rPr>
        <w:t>หรือวารสารวิชาการระดับนานาชาติตามประกาศของคณะกรรมการการอุดมศึกษา (คำนิยามของ สกอ.)</w:t>
      </w:r>
    </w:p>
    <w:p w:rsidR="00B726B0" w:rsidRPr="00EA2191" w:rsidRDefault="00B726B0" w:rsidP="00B726B0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28"/>
        </w:rPr>
      </w:pPr>
      <w:r w:rsidRPr="00EA2191">
        <w:rPr>
          <w:rFonts w:ascii="TH SarabunPSK" w:eastAsia="Angsana New" w:hAnsi="TH SarabunPSK" w:cs="TH SarabunPSK"/>
          <w:b/>
          <w:bCs/>
          <w:sz w:val="28"/>
          <w:cs/>
        </w:rPr>
        <w:t>อาจารย์ประจำ</w:t>
      </w:r>
      <w:r w:rsidRPr="00EA2191">
        <w:rPr>
          <w:rFonts w:ascii="TH SarabunPSK" w:eastAsia="Angsana New" w:hAnsi="TH SarabunPSK" w:cs="TH SarabunPSK"/>
          <w:sz w:val="28"/>
          <w:cs/>
        </w:rPr>
        <w:t xml:space="preserve"> หมายถึง บุคลากรในสถาบันอุดมศึกษาที่มีหน้าที่หลักทางด้านการสอนและการวิจัย และปฏิบัติหน้าที่เต็มเวลาตามภาระงานที่รับผิดชอบในหลักสูตรที่เปิดสอน (มิใช่เต็มเวลาตามเวลาทำการ) (ประกาศกระทรวงศึกษาธิการ เรื่อง แนวทางการบริหารเกณฑ์มาตรฐานหลักสูตรระดับอุดมศึกษา พ.ศ. 2548)  (คำนิยามของ สกอ.)</w:t>
      </w:r>
    </w:p>
    <w:p w:rsidR="00B726B0" w:rsidRPr="00EA2191" w:rsidRDefault="00B726B0" w:rsidP="00B726B0">
      <w:pPr>
        <w:spacing w:after="0" w:line="240" w:lineRule="auto"/>
        <w:ind w:left="720"/>
        <w:jc w:val="thaiDistribute"/>
        <w:rPr>
          <w:rFonts w:ascii="TH SarabunPSK" w:eastAsia="Angsana New" w:hAnsi="TH SarabunPSK" w:cs="TH SarabunPSK"/>
          <w:sz w:val="28"/>
        </w:rPr>
      </w:pPr>
      <w:r w:rsidRPr="00EA2191">
        <w:rPr>
          <w:rFonts w:ascii="TH SarabunPSK" w:eastAsia="Angsana New" w:hAnsi="TH SarabunPSK" w:cs="TH SarabunPSK"/>
          <w:sz w:val="28"/>
          <w:cs/>
        </w:rPr>
        <w:tab/>
        <w:t>สำหรับอาจารย์ที่สถาบันจ้างเข้ามาเป็นอาจารย์ประจำด้วยเงินรายได้หน่วยงานจะต้องมีสัญญาจ้างที่มีการระบุระยะเวลาการจ้างอย่างชัดเจนและไม่น้อยกว่า 9 เดือน ในสัญญาจ้างจะต้องระบุหน้าที่ ภาระงานให้ชัดเจนไม่น้อยกว่าหน้าที่ของอาจารย์ประจำตามที่กำหนดตามประกาศกระทรวงศึกษาธิการ เรื่อง แนวทางการบริหารเกณฑ์มาตรฐานหลักสูตรระดับอุดมศึกษา พ.ศ. 2548</w:t>
      </w:r>
    </w:p>
    <w:p w:rsidR="00B726B0" w:rsidRPr="00EA2191" w:rsidRDefault="00B726B0" w:rsidP="00B726B0">
      <w:pPr>
        <w:numPr>
          <w:ilvl w:val="0"/>
          <w:numId w:val="3"/>
        </w:numPr>
        <w:spacing w:after="0" w:line="240" w:lineRule="auto"/>
        <w:ind w:left="709"/>
        <w:jc w:val="thaiDistribute"/>
        <w:rPr>
          <w:rFonts w:ascii="TH SarabunPSK" w:eastAsia="Angsana New" w:hAnsi="TH SarabunPSK" w:cs="TH SarabunPSK"/>
          <w:sz w:val="28"/>
          <w:cs/>
        </w:rPr>
      </w:pPr>
      <w:r w:rsidRPr="00EA2191">
        <w:rPr>
          <w:rFonts w:ascii="TH SarabunPSK" w:eastAsia="Angsana New" w:hAnsi="TH SarabunPSK" w:cs="TH SarabunPSK"/>
          <w:b/>
          <w:bCs/>
          <w:sz w:val="28"/>
          <w:cs/>
        </w:rPr>
        <w:t xml:space="preserve">นักวิจัยประจำ </w:t>
      </w:r>
      <w:r w:rsidRPr="00EA2191">
        <w:rPr>
          <w:rFonts w:ascii="TH SarabunPSK" w:eastAsia="Angsana New" w:hAnsi="TH SarabunPSK" w:cs="TH SarabunPSK"/>
          <w:sz w:val="28"/>
          <w:cs/>
        </w:rPr>
        <w:t>หมายถึง ข้าราชการ หรือ พนักงาน หรือบุคลากร ที่มีสัญญาจ้างกับสถาบันอุดมศึกษาทั้งปีการศึกษา ที่มีตำแหน่งเป็นเจ้าหน้าที่วิจัยหรือนักวิจัย</w:t>
      </w:r>
    </w:p>
    <w:p w:rsidR="00B726B0" w:rsidRPr="00EA2191" w:rsidRDefault="00B726B0" w:rsidP="00B726B0">
      <w:pPr>
        <w:numPr>
          <w:ilvl w:val="0"/>
          <w:numId w:val="3"/>
        </w:numPr>
        <w:spacing w:after="0" w:line="240" w:lineRule="auto"/>
        <w:ind w:left="709"/>
        <w:jc w:val="thaiDistribute"/>
        <w:rPr>
          <w:rFonts w:ascii="TH SarabunPSK" w:eastAsia="Angsana New" w:hAnsi="TH SarabunPSK" w:cs="TH SarabunPSK"/>
          <w:sz w:val="28"/>
        </w:rPr>
      </w:pPr>
      <w:r w:rsidRPr="00EA2191">
        <w:rPr>
          <w:rFonts w:ascii="TH SarabunPSK" w:eastAsia="Angsana New" w:hAnsi="TH SarabunPSK" w:cs="TH SarabunPSK"/>
          <w:b/>
          <w:bCs/>
          <w:sz w:val="28"/>
          <w:cs/>
        </w:rPr>
        <w:t>การนับจำนวนอาจารย์ประจำและนักวิจัย</w:t>
      </w:r>
      <w:r w:rsidRPr="00EA2191">
        <w:rPr>
          <w:rFonts w:ascii="TH SarabunPSK" w:eastAsia="Angsana New" w:hAnsi="TH SarabunPSK" w:cs="TH SarabunPSK"/>
          <w:sz w:val="28"/>
          <w:cs/>
        </w:rPr>
        <w:t xml:space="preserve"> ให้นับระยะเวลาการทำงานสำหรับอาจารย์ที่บรรจุใหม่ในปีที่ประเมิน  ดังนี้</w:t>
      </w:r>
    </w:p>
    <w:p w:rsidR="00B726B0" w:rsidRPr="00EA2191" w:rsidRDefault="00B726B0" w:rsidP="00B726B0">
      <w:pPr>
        <w:spacing w:after="0" w:line="240" w:lineRule="auto"/>
        <w:ind w:left="1418"/>
        <w:jc w:val="thaiDistribute"/>
        <w:rPr>
          <w:rFonts w:ascii="TH SarabunPSK" w:eastAsia="Angsana New" w:hAnsi="TH SarabunPSK" w:cs="TH SarabunPSK"/>
          <w:sz w:val="28"/>
        </w:rPr>
      </w:pPr>
      <w:r w:rsidRPr="00EA2191">
        <w:rPr>
          <w:rFonts w:ascii="TH SarabunPSK" w:eastAsia="Angsana New" w:hAnsi="TH SarabunPSK" w:cs="TH SarabunPSK"/>
          <w:sz w:val="28"/>
          <w:cs/>
        </w:rPr>
        <w:tab/>
        <w:t>9-12 เดือน</w:t>
      </w:r>
      <w:r w:rsidRPr="00EA2191">
        <w:rPr>
          <w:rFonts w:ascii="TH SarabunPSK" w:eastAsia="Angsana New" w:hAnsi="TH SarabunPSK" w:cs="TH SarabunPSK"/>
          <w:sz w:val="28"/>
          <w:cs/>
        </w:rPr>
        <w:tab/>
      </w:r>
      <w:r w:rsidRPr="00EA2191">
        <w:rPr>
          <w:rFonts w:ascii="TH SarabunPSK" w:eastAsia="Angsana New" w:hAnsi="TH SarabunPSK" w:cs="TH SarabunPSK"/>
          <w:sz w:val="28"/>
          <w:cs/>
        </w:rPr>
        <w:tab/>
      </w:r>
      <w:r w:rsidRPr="00EA2191">
        <w:rPr>
          <w:rFonts w:ascii="TH SarabunPSK" w:eastAsia="Angsana New" w:hAnsi="TH SarabunPSK" w:cs="TH SarabunPSK"/>
          <w:sz w:val="28"/>
          <w:cs/>
        </w:rPr>
        <w:tab/>
        <w:t>คิดเป็น 1 คน</w:t>
      </w:r>
    </w:p>
    <w:p w:rsidR="00B726B0" w:rsidRPr="00EA2191" w:rsidRDefault="00B726B0" w:rsidP="00B726B0">
      <w:pPr>
        <w:spacing w:after="0" w:line="240" w:lineRule="auto"/>
        <w:ind w:left="1418"/>
        <w:jc w:val="thaiDistribute"/>
        <w:rPr>
          <w:rFonts w:ascii="TH SarabunPSK" w:eastAsia="Angsana New" w:hAnsi="TH SarabunPSK" w:cs="TH SarabunPSK"/>
          <w:sz w:val="28"/>
        </w:rPr>
      </w:pPr>
      <w:r w:rsidRPr="00EA2191">
        <w:rPr>
          <w:rFonts w:ascii="TH SarabunPSK" w:eastAsia="Angsana New" w:hAnsi="TH SarabunPSK" w:cs="TH SarabunPSK"/>
          <w:sz w:val="28"/>
          <w:cs/>
        </w:rPr>
        <w:tab/>
        <w:t xml:space="preserve">6 เดือนขึ้นไปแต่ไม่ถึง 9 เดือน </w:t>
      </w:r>
      <w:r w:rsidRPr="00EA2191">
        <w:rPr>
          <w:rFonts w:ascii="TH SarabunPSK" w:eastAsia="Angsana New" w:hAnsi="TH SarabunPSK" w:cs="TH SarabunPSK"/>
          <w:sz w:val="28"/>
          <w:cs/>
        </w:rPr>
        <w:tab/>
        <w:t>คิดเป็น 0.5 คน</w:t>
      </w:r>
    </w:p>
    <w:p w:rsidR="00B726B0" w:rsidRPr="00EA2191" w:rsidRDefault="00B726B0" w:rsidP="00B726B0">
      <w:pPr>
        <w:jc w:val="thaiDistribute"/>
        <w:rPr>
          <w:rFonts w:ascii="TH SarabunPSK" w:hAnsi="TH SarabunPSK" w:cs="TH SarabunPSK"/>
          <w:sz w:val="28"/>
        </w:rPr>
      </w:pPr>
      <w:r w:rsidRPr="00EA2191">
        <w:rPr>
          <w:rFonts w:ascii="TH SarabunPSK" w:eastAsia="Angsana New" w:hAnsi="TH SarabunPSK" w:cs="TH SarabunPSK"/>
          <w:sz w:val="28"/>
          <w:cs/>
        </w:rPr>
        <w:tab/>
      </w:r>
      <w:r w:rsidRPr="00EA2191">
        <w:rPr>
          <w:rFonts w:ascii="TH SarabunPSK" w:eastAsia="Angsana New" w:hAnsi="TH SarabunPSK" w:cs="TH SarabunPSK"/>
          <w:sz w:val="28"/>
          <w:cs/>
        </w:rPr>
        <w:tab/>
        <w:t xml:space="preserve">น้อยกว่า 6 เดือน </w:t>
      </w:r>
      <w:r w:rsidRPr="00EA2191">
        <w:rPr>
          <w:rFonts w:ascii="TH SarabunPSK" w:eastAsia="Angsana New" w:hAnsi="TH SarabunPSK" w:cs="TH SarabunPSK"/>
          <w:sz w:val="28"/>
          <w:cs/>
        </w:rPr>
        <w:tab/>
      </w:r>
      <w:r w:rsidRPr="00EA2191">
        <w:rPr>
          <w:rFonts w:ascii="TH SarabunPSK" w:eastAsia="Angsana New" w:hAnsi="TH SarabunPSK" w:cs="TH SarabunPSK"/>
          <w:sz w:val="28"/>
          <w:cs/>
        </w:rPr>
        <w:tab/>
      </w:r>
      <w:r w:rsidRPr="00EA2191">
        <w:rPr>
          <w:rFonts w:ascii="TH SarabunPSK" w:eastAsia="Angsana New" w:hAnsi="TH SarabunPSK" w:cs="TH SarabunPSK"/>
          <w:sz w:val="28"/>
          <w:cs/>
        </w:rPr>
        <w:tab/>
        <w:t>ไม่สามารถนำมานับได้</w:t>
      </w:r>
    </w:p>
    <w:p w:rsidR="00B726B0" w:rsidRPr="00EA2191" w:rsidRDefault="00B726B0" w:rsidP="00B726B0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28"/>
        </w:rPr>
      </w:pPr>
      <w:r w:rsidRPr="00EA2191">
        <w:rPr>
          <w:rFonts w:ascii="TH SarabunPSK" w:eastAsia="Angsana New" w:hAnsi="TH SarabunPSK" w:cs="TH SarabunPSK"/>
          <w:b/>
          <w:bCs/>
          <w:sz w:val="28"/>
          <w:cs/>
        </w:rPr>
        <w:t xml:space="preserve">งานวิจัย </w:t>
      </w:r>
      <w:r w:rsidRPr="00EA2191">
        <w:rPr>
          <w:rFonts w:ascii="TH SarabunPSK" w:eastAsia="CordiaNew-Bold" w:hAnsi="TH SarabunPSK" w:cs="TH SarabunPSK"/>
          <w:sz w:val="28"/>
          <w:cs/>
        </w:rPr>
        <w:t>หมายถึง กระบวนการที่มีระเบียบแบบแผนในการค้นหาคำตอบของปัญหา หรือการเสาะแสวงหาความรู้ใหม่ ตลอดจนถึงการประดิษฐ์คิดค้นที่ผ่านกระบวนการศึกษา ค้นคว้าหรือทดลอง วิเคราะห์และตีความข้อมูลตลอดจนสรุปผลอย่างเป็นระบบ</w:t>
      </w:r>
    </w:p>
    <w:p w:rsidR="00B726B0" w:rsidRPr="00EA2191" w:rsidRDefault="00B726B0" w:rsidP="00B726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-Bold" w:hAnsi="TH SarabunPSK" w:cs="TH SarabunPSK"/>
          <w:sz w:val="28"/>
        </w:rPr>
      </w:pPr>
      <w:r w:rsidRPr="00EA2191">
        <w:rPr>
          <w:rFonts w:ascii="TH SarabunPSK" w:eastAsia="Angsana New" w:hAnsi="TH SarabunPSK" w:cs="TH SarabunPSK"/>
          <w:b/>
          <w:bCs/>
          <w:sz w:val="28"/>
          <w:cs/>
        </w:rPr>
        <w:t>งานสร้างสรรค์</w:t>
      </w:r>
      <w:r w:rsidRPr="00EA2191">
        <w:rPr>
          <w:rFonts w:ascii="TH SarabunPSK" w:eastAsia="Angsana New" w:hAnsi="TH SarabunPSK" w:cs="TH SarabunPSK"/>
          <w:b/>
          <w:bCs/>
          <w:sz w:val="28"/>
        </w:rPr>
        <w:t xml:space="preserve"> </w:t>
      </w:r>
      <w:r w:rsidRPr="00EA2191">
        <w:rPr>
          <w:rFonts w:ascii="TH SarabunPSK" w:eastAsia="CordiaNew-Bold" w:hAnsi="TH SarabunPSK" w:cs="TH SarabunPSK"/>
          <w:sz w:val="28"/>
          <w:cs/>
        </w:rPr>
        <w:t>หมายถึง</w:t>
      </w:r>
      <w:r w:rsidRPr="00EA2191">
        <w:rPr>
          <w:rFonts w:ascii="TH SarabunPSK" w:eastAsia="Angsana New" w:hAnsi="TH SarabunPSK" w:cs="TH SarabunPSK"/>
          <w:b/>
          <w:bCs/>
          <w:sz w:val="28"/>
        </w:rPr>
        <w:t xml:space="preserve"> </w:t>
      </w:r>
      <w:r w:rsidRPr="00EA2191">
        <w:rPr>
          <w:rFonts w:ascii="TH SarabunPSK" w:eastAsia="CordiaNew-Bold" w:hAnsi="TH SarabunPSK" w:cs="TH SarabunPSK"/>
          <w:sz w:val="28"/>
          <w:cs/>
        </w:rPr>
        <w:t xml:space="preserve">ผลงานศิลปะและสิ่งประดิษฐ์ทางศิลปะประเภทต่าง ๆ ที่มีความเป็นนวัตกรรม โดยมีการศึกษาค้นคว้าอย่างเป็นระบบที่เหมาะสมตามประเภทของงานศิลปะซึ่งมีแนวทางการทดลองหรือการพัฒนาจากแนวคิดสร้างสรรค์เดิมเพื่อเป็นต้นแบบหรือความสามารถในการบุกเบิกศาสตร์อันก่อให้เกิดคุณค่าทางสุนทรีย์และคุณประโยชน์ที่เป็นที่ยอมรับในวงวิชาชีพตามการจัดกลุ่มศิลปะของอาเซียน งานสร้างสรรค์ทางศิลปะ ได้แก่ </w:t>
      </w:r>
    </w:p>
    <w:p w:rsidR="00B726B0" w:rsidRPr="00EA2191" w:rsidRDefault="00B726B0" w:rsidP="00B726B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-Bold" w:hAnsi="TH SarabunPSK" w:cs="TH SarabunPSK"/>
          <w:sz w:val="28"/>
        </w:rPr>
      </w:pPr>
      <w:r w:rsidRPr="00EA2191">
        <w:rPr>
          <w:rFonts w:ascii="TH SarabunPSK" w:eastAsia="CordiaNew-Bold" w:hAnsi="TH SarabunPSK" w:cs="TH SarabunPSK"/>
          <w:b/>
          <w:bCs/>
          <w:sz w:val="28"/>
          <w:cs/>
        </w:rPr>
        <w:t>ทัศนศิลป์ (</w:t>
      </w:r>
      <w:r w:rsidRPr="00EA2191">
        <w:rPr>
          <w:rFonts w:ascii="TH SarabunPSK" w:eastAsia="CordiaNew-Bold" w:hAnsi="TH SarabunPSK" w:cs="TH SarabunPSK"/>
          <w:b/>
          <w:bCs/>
          <w:sz w:val="28"/>
        </w:rPr>
        <w:t>Visual Art)</w:t>
      </w:r>
      <w:r w:rsidRPr="00EA2191">
        <w:rPr>
          <w:rFonts w:ascii="TH SarabunPSK" w:eastAsia="CordiaNew-Bold" w:hAnsi="TH SarabunPSK" w:cs="TH SarabunPSK"/>
          <w:sz w:val="28"/>
        </w:rPr>
        <w:t xml:space="preserve"> </w:t>
      </w:r>
      <w:r w:rsidRPr="00EA2191">
        <w:rPr>
          <w:rFonts w:ascii="TH SarabunPSK" w:eastAsia="CordiaNew-Bold" w:hAnsi="TH SarabunPSK" w:cs="TH SarabunPSK"/>
          <w:sz w:val="28"/>
          <w:cs/>
        </w:rPr>
        <w:t xml:space="preserve">ประกอบด้วย ผลงานด้านจิตรกรรม ประติมากรรม ภาพพิมพ์ ภาพถ่าย ภาพยนตร์ สื่อประสม สถาปัตยกรรมและงานออกแบบประเภทอื่น ๆ </w:t>
      </w:r>
    </w:p>
    <w:p w:rsidR="00B726B0" w:rsidRPr="00EA2191" w:rsidRDefault="00B726B0" w:rsidP="00B726B0">
      <w:pPr>
        <w:numPr>
          <w:ilvl w:val="0"/>
          <w:numId w:val="6"/>
        </w:num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28"/>
        </w:rPr>
      </w:pPr>
      <w:r w:rsidRPr="00EA2191">
        <w:rPr>
          <w:rFonts w:ascii="TH SarabunPSK" w:eastAsia="CordiaNew-Bold" w:hAnsi="TH SarabunPSK" w:cs="TH SarabunPSK"/>
          <w:b/>
          <w:bCs/>
          <w:sz w:val="28"/>
          <w:cs/>
        </w:rPr>
        <w:t>ศิลปะการแสดง (</w:t>
      </w:r>
      <w:r w:rsidRPr="00EA2191">
        <w:rPr>
          <w:rFonts w:ascii="TH SarabunPSK" w:eastAsia="CordiaNew-Bold" w:hAnsi="TH SarabunPSK" w:cs="TH SarabunPSK"/>
          <w:b/>
          <w:bCs/>
          <w:sz w:val="28"/>
        </w:rPr>
        <w:t>Performance Arts)</w:t>
      </w:r>
      <w:r w:rsidRPr="00EA2191">
        <w:rPr>
          <w:rFonts w:ascii="TH SarabunPSK" w:eastAsia="CordiaNew-Bold" w:hAnsi="TH SarabunPSK" w:cs="TH SarabunPSK"/>
          <w:sz w:val="28"/>
        </w:rPr>
        <w:t xml:space="preserve"> </w:t>
      </w:r>
      <w:r w:rsidRPr="00EA2191">
        <w:rPr>
          <w:rFonts w:ascii="TH SarabunPSK" w:eastAsia="CordiaNew-Bold" w:hAnsi="TH SarabunPSK" w:cs="TH SarabunPSK"/>
          <w:sz w:val="28"/>
          <w:cs/>
        </w:rPr>
        <w:t>ประกอบด้วย ดุริยางคศิลป์ นาฏยศิลป์ รวมทั้งการแสดงรูปแบบต่าง ๆ และ</w:t>
      </w:r>
    </w:p>
    <w:p w:rsidR="00B726B0" w:rsidRPr="00EA2191" w:rsidRDefault="00B726B0" w:rsidP="00B726B0">
      <w:pPr>
        <w:numPr>
          <w:ilvl w:val="0"/>
          <w:numId w:val="6"/>
        </w:num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28"/>
        </w:rPr>
      </w:pPr>
      <w:r w:rsidRPr="00EA2191">
        <w:rPr>
          <w:rFonts w:ascii="TH SarabunPSK" w:eastAsia="CordiaNew-Bold" w:hAnsi="TH SarabunPSK" w:cs="TH SarabunPSK"/>
          <w:b/>
          <w:bCs/>
          <w:sz w:val="28"/>
          <w:cs/>
        </w:rPr>
        <w:t>วรรณศิลป์ (</w:t>
      </w:r>
      <w:r w:rsidRPr="00EA2191">
        <w:rPr>
          <w:rFonts w:ascii="TH SarabunPSK" w:eastAsia="CordiaNew-Bold" w:hAnsi="TH SarabunPSK" w:cs="TH SarabunPSK"/>
          <w:b/>
          <w:bCs/>
          <w:sz w:val="28"/>
        </w:rPr>
        <w:t>Literature)</w:t>
      </w:r>
      <w:r w:rsidRPr="00EA2191">
        <w:rPr>
          <w:rFonts w:ascii="TH SarabunPSK" w:eastAsia="CordiaNew-Bold" w:hAnsi="TH SarabunPSK" w:cs="TH SarabunPSK"/>
          <w:sz w:val="28"/>
        </w:rPr>
        <w:t xml:space="preserve"> </w:t>
      </w:r>
      <w:r w:rsidRPr="00EA2191">
        <w:rPr>
          <w:rFonts w:ascii="TH SarabunPSK" w:eastAsia="CordiaNew-Bold" w:hAnsi="TH SarabunPSK" w:cs="TH SarabunPSK"/>
          <w:sz w:val="28"/>
          <w:cs/>
        </w:rPr>
        <w:t xml:space="preserve">ซึ่งประกอบด้วย บทประพันธ์และกวีนิพนธ์รูปแบบต่าง ๆ         </w:t>
      </w:r>
    </w:p>
    <w:p w:rsidR="00B726B0" w:rsidRPr="00EA2191" w:rsidRDefault="00B726B0" w:rsidP="00B726B0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28"/>
          <w:cs/>
        </w:rPr>
      </w:pPr>
      <w:r w:rsidRPr="00EA2191">
        <w:rPr>
          <w:rFonts w:ascii="TH SarabunPSK" w:eastAsia="Times New Roman" w:hAnsi="TH SarabunPSK" w:cs="TH SarabunPSK"/>
          <w:b/>
          <w:bCs/>
          <w:sz w:val="28"/>
          <w:cs/>
        </w:rPr>
        <w:t>ทุนวิจัยภายนอก</w:t>
      </w:r>
      <w:r w:rsidRPr="00EA2191">
        <w:rPr>
          <w:rFonts w:ascii="TH SarabunPSK" w:eastAsia="Angsana New" w:hAnsi="TH SarabunPSK" w:cs="TH SarabunPSK"/>
          <w:b/>
          <w:bCs/>
          <w:sz w:val="28"/>
        </w:rPr>
        <w:t xml:space="preserve"> </w:t>
      </w:r>
      <w:r w:rsidRPr="00EA2191">
        <w:rPr>
          <w:rFonts w:ascii="TH SarabunPSK" w:eastAsia="Angsana New" w:hAnsi="TH SarabunPSK" w:cs="TH SarabunPSK"/>
          <w:sz w:val="28"/>
          <w:cs/>
        </w:rPr>
        <w:t xml:space="preserve">หมายถึง </w:t>
      </w:r>
      <w:r w:rsidRPr="00EA2191">
        <w:rPr>
          <w:rFonts w:ascii="TH SarabunPSK" w:eastAsia="Times New Roman" w:hAnsi="TH SarabunPSK" w:cs="TH SarabunPSK"/>
          <w:sz w:val="28"/>
          <w:cs/>
        </w:rPr>
        <w:t xml:space="preserve">ทุนวิจัยที่ได้รับเงินสนับสนุนจากแหล่งทุนนอกมหาวิทยาลัย </w:t>
      </w:r>
    </w:p>
    <w:p w:rsidR="00B726B0" w:rsidRPr="00EA2191" w:rsidRDefault="00B726B0" w:rsidP="00B726B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EA2191">
        <w:rPr>
          <w:rFonts w:ascii="TH SarabunPSK" w:hAnsi="TH SarabunPSK" w:cs="TH SarabunPSK"/>
          <w:sz w:val="28"/>
          <w:cs/>
        </w:rPr>
        <w:br w:type="page"/>
      </w:r>
      <w:r w:rsidRPr="00EA219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การจ่ายเงินรางวัลพิเศษให้แก่หน่วยงาน</w:t>
      </w:r>
      <w:r w:rsidR="008C0F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จัดการเรียนการสอน </w:t>
      </w:r>
      <w:bookmarkStart w:id="0" w:name="_GoBack"/>
      <w:bookmarkEnd w:id="0"/>
    </w:p>
    <w:p w:rsidR="00B726B0" w:rsidRPr="00EA2191" w:rsidRDefault="00B726B0" w:rsidP="00B726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726B0" w:rsidRPr="00EA2191" w:rsidRDefault="00B726B0" w:rsidP="00B726B0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A219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ระดับหลักสูตร </w:t>
      </w:r>
    </w:p>
    <w:p w:rsidR="00B726B0" w:rsidRPr="00EA2191" w:rsidRDefault="00B726B0" w:rsidP="00B726B0">
      <w:pPr>
        <w:numPr>
          <w:ilvl w:val="0"/>
          <w:numId w:val="11"/>
        </w:numPr>
        <w:spacing w:after="0" w:line="240" w:lineRule="auto"/>
        <w:ind w:left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A2191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หลักสูตรส่ง </w:t>
      </w:r>
      <w:r w:rsidRPr="00EA2191">
        <w:rPr>
          <w:rFonts w:ascii="TH SarabunPSK" w:hAnsi="TH SarabunPSK" w:cs="TH SarabunPSK"/>
          <w:color w:val="000000"/>
          <w:sz w:val="32"/>
          <w:szCs w:val="32"/>
        </w:rPr>
        <w:t xml:space="preserve">SAR </w:t>
      </w:r>
      <w:r w:rsidRPr="00EA2191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ตามระบบ </w:t>
      </w:r>
      <w:r w:rsidRPr="00EA2191">
        <w:rPr>
          <w:rFonts w:ascii="TH SarabunPSK" w:hAnsi="TH SarabunPSK" w:cs="TH SarabunPSK"/>
          <w:color w:val="000000"/>
          <w:sz w:val="32"/>
          <w:szCs w:val="32"/>
        </w:rPr>
        <w:t xml:space="preserve">AUN QA </w:t>
      </w:r>
      <w:r w:rsidRPr="00EA2191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โดยหลักสูตรผ่านเกณฑ์มาตรฐานหลักสูตร ของ สกอ. </w:t>
      </w:r>
      <w:r w:rsidRPr="00EA21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A2191">
        <w:rPr>
          <w:rFonts w:ascii="TH SarabunPSK" w:hAnsi="TH SarabunPSK" w:cs="TH SarabunPSK"/>
          <w:color w:val="000000"/>
          <w:sz w:val="32"/>
          <w:szCs w:val="32"/>
          <w:cs/>
        </w:rPr>
        <w:t>โดยจ่ายเงินรางวัลพิเศษหลักสูตรละ 10,000 บาท</w:t>
      </w:r>
    </w:p>
    <w:p w:rsidR="00B726B0" w:rsidRPr="00EA2191" w:rsidRDefault="00B726B0" w:rsidP="00B726B0">
      <w:pPr>
        <w:numPr>
          <w:ilvl w:val="0"/>
          <w:numId w:val="11"/>
        </w:numPr>
        <w:spacing w:after="0" w:line="240" w:lineRule="auto"/>
        <w:ind w:left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A2191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(เฉพาะหลักสูตรที่ </w:t>
      </w:r>
      <w:r w:rsidRPr="00EA2191">
        <w:rPr>
          <w:rFonts w:ascii="TH SarabunPSK" w:hAnsi="TH SarabunPSK" w:cs="TH SarabunPSK"/>
          <w:i/>
          <w:iCs/>
          <w:color w:val="000000"/>
          <w:sz w:val="32"/>
          <w:szCs w:val="32"/>
        </w:rPr>
        <w:t>Site Visit)</w:t>
      </w:r>
      <w:r w:rsidRPr="00EA21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A2191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หลักสูตรส่ง </w:t>
      </w:r>
      <w:r w:rsidRPr="00EA2191">
        <w:rPr>
          <w:rFonts w:ascii="TH SarabunPSK" w:hAnsi="TH SarabunPSK" w:cs="TH SarabunPSK"/>
          <w:color w:val="000000"/>
          <w:sz w:val="32"/>
          <w:szCs w:val="32"/>
        </w:rPr>
        <w:t xml:space="preserve">SAR </w:t>
      </w:r>
      <w:r w:rsidRPr="00EA2191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ตามระบบ </w:t>
      </w:r>
      <w:r w:rsidRPr="00EA2191">
        <w:rPr>
          <w:rFonts w:ascii="TH SarabunPSK" w:hAnsi="TH SarabunPSK" w:cs="TH SarabunPSK"/>
          <w:color w:val="000000"/>
          <w:sz w:val="32"/>
          <w:szCs w:val="32"/>
        </w:rPr>
        <w:t xml:space="preserve">AUN QA </w:t>
      </w:r>
      <w:r w:rsidRPr="00EA2191">
        <w:rPr>
          <w:rFonts w:ascii="TH SarabunPSK" w:hAnsi="TH SarabunPSK" w:cs="TH SarabunPSK"/>
          <w:color w:val="000000"/>
          <w:sz w:val="32"/>
          <w:szCs w:val="32"/>
          <w:cs/>
        </w:rPr>
        <w:t>และประเมินโดยกรรมการ</w:t>
      </w:r>
      <w:r w:rsidRPr="00EA219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Site visit</w:t>
      </w:r>
      <w:r w:rsidRPr="00EA219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EA2191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และหลักสูตรผ่านเกณฑ์มาตรฐานหลักสูตร ของ สกอ. </w:t>
      </w:r>
      <w:r w:rsidRPr="00EA21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A2191">
        <w:rPr>
          <w:rFonts w:ascii="TH SarabunPSK" w:hAnsi="TH SarabunPSK" w:cs="TH SarabunPSK"/>
          <w:color w:val="000000"/>
          <w:sz w:val="32"/>
          <w:szCs w:val="32"/>
          <w:cs/>
        </w:rPr>
        <w:t>และมีผลการประเมินในภาพรวมของทุกเกณฑ์ที่มีคะแนนเฉลี่ยอยู่ในระดับดี</w:t>
      </w:r>
      <w:r w:rsidRPr="00EA21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A2191">
        <w:rPr>
          <w:rFonts w:ascii="TH SarabunPSK" w:hAnsi="TH SarabunPSK" w:cs="TH SarabunPSK"/>
          <w:color w:val="000000"/>
          <w:sz w:val="32"/>
          <w:szCs w:val="32"/>
          <w:cs/>
        </w:rPr>
        <w:t>คือ 3.00-3.99 คะแนน</w:t>
      </w:r>
      <w:r w:rsidRPr="00EA21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A2191">
        <w:rPr>
          <w:rFonts w:ascii="TH SarabunPSK" w:hAnsi="TH SarabunPSK" w:cs="TH SarabunPSK"/>
          <w:color w:val="000000"/>
          <w:sz w:val="32"/>
          <w:szCs w:val="32"/>
          <w:cs/>
        </w:rPr>
        <w:t>โดยจ่ายเงินรางวัลพิเศษหลักสูตรละ 1</w:t>
      </w:r>
      <w:r w:rsidRPr="00EA2191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EA2191">
        <w:rPr>
          <w:rFonts w:ascii="TH SarabunPSK" w:hAnsi="TH SarabunPSK" w:cs="TH SarabunPSK"/>
          <w:color w:val="000000"/>
          <w:sz w:val="32"/>
          <w:szCs w:val="32"/>
          <w:cs/>
        </w:rPr>
        <w:t>,000 บาท</w:t>
      </w:r>
      <w:r w:rsidRPr="00EA21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B726B0" w:rsidRPr="00EA2191" w:rsidRDefault="00B726B0" w:rsidP="00B726B0">
      <w:pPr>
        <w:numPr>
          <w:ilvl w:val="0"/>
          <w:numId w:val="11"/>
        </w:numPr>
        <w:spacing w:after="0" w:line="240" w:lineRule="auto"/>
        <w:ind w:left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A2191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(เฉพาะหลักสูตรที่ </w:t>
      </w:r>
      <w:r w:rsidRPr="00EA2191">
        <w:rPr>
          <w:rFonts w:ascii="TH SarabunPSK" w:hAnsi="TH SarabunPSK" w:cs="TH SarabunPSK"/>
          <w:i/>
          <w:iCs/>
          <w:color w:val="000000"/>
          <w:sz w:val="32"/>
          <w:szCs w:val="32"/>
        </w:rPr>
        <w:t>Site Visit)</w:t>
      </w:r>
      <w:r w:rsidRPr="00EA21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A21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A2191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หลักสูตรส่ง </w:t>
      </w:r>
      <w:r w:rsidRPr="00EA2191">
        <w:rPr>
          <w:rFonts w:ascii="TH SarabunPSK" w:hAnsi="TH SarabunPSK" w:cs="TH SarabunPSK"/>
          <w:color w:val="000000"/>
          <w:sz w:val="32"/>
          <w:szCs w:val="32"/>
        </w:rPr>
        <w:t xml:space="preserve">SAR </w:t>
      </w:r>
      <w:r w:rsidRPr="00EA2191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ตามระบบ </w:t>
      </w:r>
      <w:r w:rsidRPr="00EA2191">
        <w:rPr>
          <w:rFonts w:ascii="TH SarabunPSK" w:hAnsi="TH SarabunPSK" w:cs="TH SarabunPSK"/>
          <w:color w:val="000000"/>
          <w:sz w:val="32"/>
          <w:szCs w:val="32"/>
        </w:rPr>
        <w:t xml:space="preserve">AUN QA </w:t>
      </w:r>
      <w:r w:rsidRPr="00EA2191">
        <w:rPr>
          <w:rFonts w:ascii="TH SarabunPSK" w:hAnsi="TH SarabunPSK" w:cs="TH SarabunPSK"/>
          <w:color w:val="000000"/>
          <w:sz w:val="32"/>
          <w:szCs w:val="32"/>
          <w:cs/>
        </w:rPr>
        <w:t>และประเมินโดยกรรมการ</w:t>
      </w:r>
      <w:r w:rsidRPr="00EA21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A2191">
        <w:rPr>
          <w:rFonts w:ascii="TH SarabunPSK" w:hAnsi="TH SarabunPSK" w:cs="TH SarabunPSK"/>
          <w:b/>
          <w:bCs/>
          <w:color w:val="FF0000"/>
          <w:sz w:val="32"/>
          <w:szCs w:val="32"/>
        </w:rPr>
        <w:t>Site visit</w:t>
      </w:r>
      <w:r w:rsidRPr="00EA2191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และหลักสูตรผ่านเกณฑ์มาตรฐานหลักสูตร ของ สกอ. </w:t>
      </w:r>
      <w:r w:rsidRPr="00EA21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A2191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และมีผลการประเมินในภาพรวมของทุกเกณฑ์ที่มีคะแนนเฉลี่ยอยู่ในระดับดีมาก คือ </w:t>
      </w:r>
      <w:r w:rsidRPr="00EA2191">
        <w:rPr>
          <w:rFonts w:ascii="TH SarabunPSK" w:hAnsi="TH SarabunPSK" w:cs="TH SarabunPSK"/>
          <w:color w:val="000000"/>
          <w:sz w:val="32"/>
          <w:szCs w:val="32"/>
          <w:u w:val="single"/>
        </w:rPr>
        <w:t>&gt;</w:t>
      </w:r>
      <w:r w:rsidRPr="00EA2191">
        <w:rPr>
          <w:rFonts w:ascii="TH SarabunPSK" w:hAnsi="TH SarabunPSK" w:cs="TH SarabunPSK"/>
          <w:color w:val="000000"/>
          <w:sz w:val="32"/>
          <w:szCs w:val="32"/>
        </w:rPr>
        <w:t>4.00</w:t>
      </w:r>
      <w:r w:rsidRPr="00EA21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คะแนน</w:t>
      </w:r>
      <w:r w:rsidRPr="00EA21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A2191">
        <w:rPr>
          <w:rFonts w:ascii="TH SarabunPSK" w:hAnsi="TH SarabunPSK" w:cs="TH SarabunPSK"/>
          <w:color w:val="000000"/>
          <w:sz w:val="32"/>
          <w:szCs w:val="32"/>
          <w:cs/>
        </w:rPr>
        <w:t>โดยจ่ายเงินรางวัลพิเศษหลักสูตรละ 15,000 บาท</w:t>
      </w:r>
      <w:r w:rsidRPr="00EA21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B726B0" w:rsidRPr="00EA2191" w:rsidRDefault="00B726B0" w:rsidP="00B726B0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26B0" w:rsidRPr="00EA2191" w:rsidRDefault="00B726B0" w:rsidP="00B726B0">
      <w:pPr>
        <w:spacing w:after="12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A219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 </w:t>
      </w:r>
      <w:r w:rsidRPr="00EA219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tbl>
      <w:tblPr>
        <w:tblW w:w="40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7"/>
        <w:gridCol w:w="2169"/>
        <w:gridCol w:w="3227"/>
      </w:tblGrid>
      <w:tr w:rsidR="00B726B0" w:rsidRPr="00EA2191" w:rsidTr="00410294">
        <w:trPr>
          <w:jc w:val="center"/>
        </w:trPr>
        <w:tc>
          <w:tcPr>
            <w:tcW w:w="1423" w:type="pct"/>
            <w:shd w:val="clear" w:color="auto" w:fill="auto"/>
            <w:vAlign w:val="center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A219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คณะที่มีอายุ </w:t>
            </w:r>
            <w:r w:rsidRPr="00EA21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&gt;=10</w:t>
            </w:r>
            <w:r w:rsidRPr="00EA219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ปี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A219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คณะที่มีอายุ </w:t>
            </w:r>
            <w:r w:rsidRPr="00EA21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&lt;</w:t>
            </w:r>
            <w:r w:rsidRPr="00EA219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10 ปี</w:t>
            </w:r>
          </w:p>
        </w:tc>
        <w:tc>
          <w:tcPr>
            <w:tcW w:w="2139" w:type="pct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A219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เงินรางวัลพิเศษ</w:t>
            </w:r>
            <w:r w:rsidRPr="00EA219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9D5EA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x</w:t>
            </w:r>
            <w:r w:rsidRPr="009D5EA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จำนวนอาจารย์</w:t>
            </w:r>
          </w:p>
        </w:tc>
      </w:tr>
      <w:tr w:rsidR="00B726B0" w:rsidRPr="00EA2191" w:rsidTr="00410294">
        <w:trPr>
          <w:jc w:val="center"/>
        </w:trPr>
        <w:tc>
          <w:tcPr>
            <w:tcW w:w="1423" w:type="pct"/>
            <w:shd w:val="clear" w:color="auto" w:fill="auto"/>
            <w:vAlign w:val="center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</w:pPr>
            <w:r w:rsidRPr="00EA2191">
              <w:rPr>
                <w:rFonts w:ascii="TH SarabunPSK" w:hAnsi="TH SarabunPSK" w:cs="TH SarabunPSK" w:hint="cs"/>
                <w:i/>
                <w:iCs/>
                <w:color w:val="000000"/>
                <w:sz w:val="28"/>
                <w:cs/>
              </w:rPr>
              <w:t xml:space="preserve">จากคะแนนเต็ม 120 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</w:pPr>
            <w:r w:rsidRPr="00EA2191">
              <w:rPr>
                <w:rFonts w:ascii="TH SarabunPSK" w:hAnsi="TH SarabunPSK" w:cs="TH SarabunPSK" w:hint="cs"/>
                <w:i/>
                <w:iCs/>
                <w:color w:val="000000"/>
                <w:sz w:val="28"/>
                <w:cs/>
              </w:rPr>
              <w:t xml:space="preserve">จากคะแนนเต็ม 120 </w:t>
            </w:r>
          </w:p>
        </w:tc>
        <w:tc>
          <w:tcPr>
            <w:tcW w:w="2139" w:type="pct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B726B0" w:rsidRPr="00EA2191" w:rsidTr="00410294">
        <w:trPr>
          <w:jc w:val="center"/>
        </w:trPr>
        <w:tc>
          <w:tcPr>
            <w:tcW w:w="1423" w:type="pct"/>
            <w:shd w:val="clear" w:color="auto" w:fill="auto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2191">
              <w:rPr>
                <w:rFonts w:ascii="TH SarabunPSK" w:hAnsi="TH SarabunPSK" w:cs="TH SarabunPSK"/>
                <w:color w:val="000000"/>
                <w:sz w:val="28"/>
              </w:rPr>
              <w:t>&gt;</w:t>
            </w:r>
            <w:r w:rsidRPr="00EA2191">
              <w:rPr>
                <w:rFonts w:ascii="TH SarabunPSK" w:hAnsi="TH SarabunPSK" w:cs="TH SarabunPSK"/>
                <w:color w:val="000000"/>
                <w:sz w:val="28"/>
                <w:cs/>
              </w:rPr>
              <w:t>80 คะแนน</w:t>
            </w:r>
          </w:p>
        </w:tc>
        <w:tc>
          <w:tcPr>
            <w:tcW w:w="1438" w:type="pct"/>
            <w:shd w:val="clear" w:color="auto" w:fill="auto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2191">
              <w:rPr>
                <w:rFonts w:ascii="TH SarabunPSK" w:hAnsi="TH SarabunPSK" w:cs="TH SarabunPSK"/>
                <w:color w:val="000000"/>
                <w:sz w:val="28"/>
              </w:rPr>
              <w:t xml:space="preserve">&gt;60 </w:t>
            </w:r>
            <w:r w:rsidRPr="00EA2191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2139" w:type="pct"/>
          </w:tcPr>
          <w:p w:rsidR="00B726B0" w:rsidRPr="00EA2191" w:rsidRDefault="00B726B0" w:rsidP="0041029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8</w:t>
            </w:r>
            <w:r w:rsidRPr="00EA2191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00 บาท </w:t>
            </w:r>
            <w:r w:rsidRPr="00EA2191">
              <w:rPr>
                <w:rFonts w:ascii="TH SarabunPSK" w:hAnsi="TH SarabunPSK" w:cs="TH SarabunPSK"/>
                <w:color w:val="000000"/>
                <w:sz w:val="28"/>
              </w:rPr>
              <w:t xml:space="preserve">x </w:t>
            </w:r>
            <w:r w:rsidRPr="00EA219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จำนวนอาจารย์ที่สังกัดคณะ</w:t>
            </w:r>
          </w:p>
        </w:tc>
      </w:tr>
      <w:tr w:rsidR="00B726B0" w:rsidRPr="00EA2191" w:rsidTr="00410294">
        <w:trPr>
          <w:jc w:val="center"/>
        </w:trPr>
        <w:tc>
          <w:tcPr>
            <w:tcW w:w="1423" w:type="pct"/>
            <w:shd w:val="clear" w:color="auto" w:fill="auto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A2191">
              <w:rPr>
                <w:rFonts w:ascii="TH SarabunPSK" w:hAnsi="TH SarabunPSK" w:cs="TH SarabunPSK"/>
                <w:color w:val="000000"/>
                <w:sz w:val="28"/>
                <w:cs/>
              </w:rPr>
              <w:t>70-79 คะแนน</w:t>
            </w:r>
          </w:p>
        </w:tc>
        <w:tc>
          <w:tcPr>
            <w:tcW w:w="1438" w:type="pct"/>
            <w:shd w:val="clear" w:color="auto" w:fill="auto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2191">
              <w:rPr>
                <w:rFonts w:ascii="TH SarabunPSK" w:hAnsi="TH SarabunPSK" w:cs="TH SarabunPSK"/>
                <w:color w:val="000000"/>
                <w:sz w:val="28"/>
              </w:rPr>
              <w:t xml:space="preserve">50-59 </w:t>
            </w:r>
            <w:r w:rsidRPr="00EA2191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2139" w:type="pct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EA2191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00 บาท </w:t>
            </w:r>
            <w:r w:rsidRPr="00EA2191">
              <w:rPr>
                <w:rFonts w:ascii="TH SarabunPSK" w:hAnsi="TH SarabunPSK" w:cs="TH SarabunPSK"/>
                <w:color w:val="000000"/>
                <w:sz w:val="28"/>
              </w:rPr>
              <w:t xml:space="preserve">x </w:t>
            </w:r>
            <w:r w:rsidRPr="00EA219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จำนวนอาจารย์ที่สังกัดคณะ</w:t>
            </w:r>
          </w:p>
        </w:tc>
      </w:tr>
      <w:tr w:rsidR="00B726B0" w:rsidRPr="00EA2191" w:rsidTr="00410294">
        <w:trPr>
          <w:jc w:val="center"/>
        </w:trPr>
        <w:tc>
          <w:tcPr>
            <w:tcW w:w="1423" w:type="pct"/>
            <w:shd w:val="clear" w:color="auto" w:fill="auto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A2191">
              <w:rPr>
                <w:rFonts w:ascii="TH SarabunPSK" w:hAnsi="TH SarabunPSK" w:cs="TH SarabunPSK"/>
                <w:color w:val="000000"/>
                <w:sz w:val="28"/>
                <w:cs/>
              </w:rPr>
              <w:t>60-69 คะแนน</w:t>
            </w:r>
          </w:p>
        </w:tc>
        <w:tc>
          <w:tcPr>
            <w:tcW w:w="1438" w:type="pct"/>
            <w:shd w:val="clear" w:color="auto" w:fill="auto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2191">
              <w:rPr>
                <w:rFonts w:ascii="TH SarabunPSK" w:hAnsi="TH SarabunPSK" w:cs="TH SarabunPSK"/>
                <w:color w:val="000000"/>
                <w:sz w:val="28"/>
              </w:rPr>
              <w:t xml:space="preserve">40-49 </w:t>
            </w:r>
            <w:r w:rsidRPr="00EA2191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2139" w:type="pct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EA2191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00 บาท </w:t>
            </w:r>
            <w:r w:rsidRPr="00EA2191">
              <w:rPr>
                <w:rFonts w:ascii="TH SarabunPSK" w:hAnsi="TH SarabunPSK" w:cs="TH SarabunPSK"/>
                <w:color w:val="000000"/>
                <w:sz w:val="28"/>
              </w:rPr>
              <w:t xml:space="preserve">x </w:t>
            </w:r>
            <w:r w:rsidRPr="00EA219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จำนวนอาจารย์ที่สังกัดคณะ</w:t>
            </w:r>
          </w:p>
        </w:tc>
      </w:tr>
      <w:tr w:rsidR="00B726B0" w:rsidRPr="00EA2191" w:rsidTr="00410294">
        <w:trPr>
          <w:jc w:val="center"/>
        </w:trPr>
        <w:tc>
          <w:tcPr>
            <w:tcW w:w="1423" w:type="pct"/>
            <w:shd w:val="clear" w:color="auto" w:fill="auto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A2191">
              <w:rPr>
                <w:rFonts w:ascii="TH SarabunPSK" w:hAnsi="TH SarabunPSK" w:cs="TH SarabunPSK"/>
                <w:color w:val="000000"/>
                <w:sz w:val="28"/>
                <w:cs/>
              </w:rPr>
              <w:t>50-59 คะแนน</w:t>
            </w:r>
          </w:p>
        </w:tc>
        <w:tc>
          <w:tcPr>
            <w:tcW w:w="1438" w:type="pct"/>
            <w:shd w:val="clear" w:color="auto" w:fill="auto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2191">
              <w:rPr>
                <w:rFonts w:ascii="TH SarabunPSK" w:hAnsi="TH SarabunPSK" w:cs="TH SarabunPSK"/>
                <w:color w:val="000000"/>
                <w:sz w:val="28"/>
              </w:rPr>
              <w:t xml:space="preserve">30-39 </w:t>
            </w:r>
            <w:r w:rsidRPr="00EA2191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2139" w:type="pct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2191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</w:tr>
      <w:tr w:rsidR="00B726B0" w:rsidRPr="00EA2191" w:rsidTr="00410294">
        <w:trPr>
          <w:jc w:val="center"/>
        </w:trPr>
        <w:tc>
          <w:tcPr>
            <w:tcW w:w="1423" w:type="pct"/>
            <w:shd w:val="clear" w:color="auto" w:fill="auto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A2191">
              <w:rPr>
                <w:rFonts w:ascii="TH SarabunPSK" w:hAnsi="TH SarabunPSK" w:cs="TH SarabunPSK"/>
                <w:color w:val="000000"/>
                <w:sz w:val="28"/>
                <w:cs/>
              </w:rPr>
              <w:t>40-49 คะแนน</w:t>
            </w:r>
          </w:p>
        </w:tc>
        <w:tc>
          <w:tcPr>
            <w:tcW w:w="1438" w:type="pct"/>
            <w:shd w:val="clear" w:color="auto" w:fill="auto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2191">
              <w:rPr>
                <w:rFonts w:ascii="TH SarabunPSK" w:hAnsi="TH SarabunPSK" w:cs="TH SarabunPSK"/>
                <w:color w:val="000000"/>
                <w:sz w:val="28"/>
              </w:rPr>
              <w:t xml:space="preserve">20-29 </w:t>
            </w:r>
            <w:r w:rsidRPr="00EA2191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2139" w:type="pct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2191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</w:tr>
      <w:tr w:rsidR="00B726B0" w:rsidRPr="00EA2191" w:rsidTr="00410294">
        <w:trPr>
          <w:jc w:val="center"/>
        </w:trPr>
        <w:tc>
          <w:tcPr>
            <w:tcW w:w="1423" w:type="pct"/>
            <w:shd w:val="clear" w:color="auto" w:fill="auto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2191">
              <w:rPr>
                <w:rFonts w:ascii="TH SarabunPSK" w:hAnsi="TH SarabunPSK" w:cs="TH SarabunPSK"/>
                <w:color w:val="000000"/>
                <w:sz w:val="28"/>
              </w:rPr>
              <w:t xml:space="preserve">&lt; </w:t>
            </w:r>
            <w:r w:rsidRPr="00EA2191">
              <w:rPr>
                <w:rFonts w:ascii="TH SarabunPSK" w:hAnsi="TH SarabunPSK" w:cs="TH SarabunPSK"/>
                <w:color w:val="000000"/>
                <w:sz w:val="28"/>
                <w:cs/>
              </w:rPr>
              <w:t>40 คะแนน</w:t>
            </w:r>
          </w:p>
        </w:tc>
        <w:tc>
          <w:tcPr>
            <w:tcW w:w="1438" w:type="pct"/>
            <w:shd w:val="clear" w:color="auto" w:fill="auto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2191">
              <w:rPr>
                <w:rFonts w:ascii="TH SarabunPSK" w:hAnsi="TH SarabunPSK" w:cs="TH SarabunPSK"/>
                <w:color w:val="000000"/>
                <w:sz w:val="28"/>
              </w:rPr>
              <w:t xml:space="preserve">&lt; 20 </w:t>
            </w:r>
            <w:r w:rsidRPr="00EA2191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2139" w:type="pct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2191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</w:tr>
    </w:tbl>
    <w:p w:rsidR="00B726B0" w:rsidRPr="00EA2191" w:rsidRDefault="00B726B0" w:rsidP="00B726B0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A21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หมายเหตุ</w:t>
      </w:r>
      <w:r w:rsidRPr="00EA219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</w:t>
      </w:r>
      <w:r w:rsidRPr="00EA21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B726B0" w:rsidRPr="00EA2191" w:rsidRDefault="00B726B0" w:rsidP="00B726B0">
      <w:pPr>
        <w:numPr>
          <w:ilvl w:val="0"/>
          <w:numId w:val="11"/>
        </w:numPr>
        <w:spacing w:after="0" w:line="240" w:lineRule="auto"/>
        <w:ind w:left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A2191">
        <w:rPr>
          <w:rFonts w:ascii="TH SarabunPSK" w:hAnsi="TH SarabunPSK" w:cs="TH SarabunPSK"/>
          <w:color w:val="000000"/>
          <w:sz w:val="32"/>
          <w:szCs w:val="32"/>
          <w:cs/>
        </w:rPr>
        <w:t>คณะที่ไม่มีภาควิชา ให้เทียบเท่ากับ 1 ภาควิชา</w:t>
      </w:r>
    </w:p>
    <w:p w:rsidR="00B726B0" w:rsidRPr="00EA2191" w:rsidRDefault="00B726B0" w:rsidP="00B726B0">
      <w:pPr>
        <w:numPr>
          <w:ilvl w:val="0"/>
          <w:numId w:val="11"/>
        </w:numPr>
        <w:spacing w:after="0" w:line="240" w:lineRule="auto"/>
        <w:ind w:left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A2191">
        <w:rPr>
          <w:rFonts w:ascii="TH SarabunPSK" w:hAnsi="TH SarabunPSK" w:cs="TH SarabunPSK" w:hint="cs"/>
          <w:color w:val="000000"/>
          <w:sz w:val="32"/>
          <w:szCs w:val="32"/>
          <w:cs/>
        </w:rPr>
        <w:t>การคิดคะแนนตัวบ่งชี้ ให้คิดคะแนนเต็ม 60 คะแนน (จากทั้งหมด 12 ตัวบ่งชี้) คูณ 2 คะแนนเต็มทั้งหมด 120 คะแนน</w:t>
      </w:r>
    </w:p>
    <w:p w:rsidR="00B726B0" w:rsidRPr="00EA2191" w:rsidRDefault="00B726B0" w:rsidP="00B726B0">
      <w:pPr>
        <w:pStyle w:val="ListParagraph"/>
        <w:numPr>
          <w:ilvl w:val="0"/>
          <w:numId w:val="11"/>
        </w:numPr>
        <w:spacing w:after="160" w:line="259" w:lineRule="auto"/>
        <w:ind w:left="567"/>
        <w:jc w:val="thaiDistribute"/>
        <w:rPr>
          <w:rFonts w:ascii="TH SarabunPSK" w:hAnsi="TH SarabunPSK" w:cs="TH SarabunPSK"/>
          <w:sz w:val="28"/>
        </w:rPr>
      </w:pPr>
      <w:r w:rsidRPr="00EA2191">
        <w:rPr>
          <w:rFonts w:ascii="TH SarabunPSK" w:hAnsi="TH SarabunPSK" w:cs="TH SarabunPSK"/>
          <w:sz w:val="32"/>
          <w:szCs w:val="32"/>
          <w:cs/>
        </w:rPr>
        <w:t xml:space="preserve">ในการคิดคะแนนให้คณะคิดคะแนนในทุกตัวบ่งชี้ หากตัวใดที่คณะไม่มีการดำเนินงานให้คิดคะแนนตัวนั้นเป็น 0 </w:t>
      </w:r>
      <w:r w:rsidRPr="00EA2191">
        <w:rPr>
          <w:rFonts w:ascii="TH SarabunPSK" w:hAnsi="TH SarabunPSK" w:cs="TH SarabunPSK" w:hint="cs"/>
          <w:sz w:val="32"/>
          <w:szCs w:val="32"/>
          <w:cs/>
        </w:rPr>
        <w:t xml:space="preserve"> (ยกเว้นตัวบ่งชี้ที่ 8 เฉพาะหลักสูตรระดับบัณฑิตศึกษา) </w:t>
      </w:r>
      <w:r w:rsidRPr="00EA2191">
        <w:rPr>
          <w:rFonts w:ascii="TH SarabunPSK" w:hAnsi="TH SarabunPSK" w:cs="TH SarabunPSK"/>
          <w:sz w:val="32"/>
          <w:szCs w:val="32"/>
          <w:cs/>
        </w:rPr>
        <w:t>และตัวหารคะแนนของทุกคณะเป็น 12 ตัวบ่งชี้</w:t>
      </w:r>
    </w:p>
    <w:p w:rsidR="00112EEB" w:rsidRDefault="00112EEB"/>
    <w:sectPr w:rsidR="00112EEB" w:rsidSect="00FF1B4E">
      <w:footerReference w:type="default" r:id="rId7"/>
      <w:pgSz w:w="11906" w:h="16838"/>
      <w:pgMar w:top="1170" w:right="1440" w:bottom="18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BCA" w:rsidRDefault="00111BCA" w:rsidP="00990622">
      <w:pPr>
        <w:spacing w:after="0" w:line="240" w:lineRule="auto"/>
      </w:pPr>
      <w:r>
        <w:separator/>
      </w:r>
    </w:p>
  </w:endnote>
  <w:endnote w:type="continuationSeparator" w:id="0">
    <w:p w:rsidR="00111BCA" w:rsidRDefault="00111BCA" w:rsidP="0099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-Bold">
    <w:altName w:val="Sim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B74" w:rsidRDefault="00B44623">
    <w:pPr>
      <w:pStyle w:val="Footer"/>
      <w:jc w:val="right"/>
    </w:pPr>
    <w:r>
      <w:fldChar w:fldCharType="begin"/>
    </w:r>
    <w:r w:rsidR="004247C3">
      <w:instrText xml:space="preserve"> PAGE   \* MERGEFORMAT </w:instrText>
    </w:r>
    <w:r>
      <w:fldChar w:fldCharType="separate"/>
    </w:r>
    <w:r w:rsidR="008C0F02" w:rsidRPr="008C0F02">
      <w:rPr>
        <w:rFonts w:cs="Calibri"/>
        <w:noProof/>
        <w:szCs w:val="22"/>
        <w:lang w:val="th-TH"/>
      </w:rPr>
      <w:t>1</w:t>
    </w:r>
    <w:r>
      <w:fldChar w:fldCharType="end"/>
    </w:r>
  </w:p>
  <w:p w:rsidR="00647B74" w:rsidRDefault="008C0F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BCA" w:rsidRDefault="00111BCA" w:rsidP="00990622">
      <w:pPr>
        <w:spacing w:after="0" w:line="240" w:lineRule="auto"/>
      </w:pPr>
      <w:r>
        <w:separator/>
      </w:r>
    </w:p>
  </w:footnote>
  <w:footnote w:type="continuationSeparator" w:id="0">
    <w:p w:rsidR="00111BCA" w:rsidRDefault="00111BCA" w:rsidP="0099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795"/>
    <w:multiLevelType w:val="hybridMultilevel"/>
    <w:tmpl w:val="1C5A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6591C"/>
    <w:multiLevelType w:val="hybridMultilevel"/>
    <w:tmpl w:val="9AC88B4A"/>
    <w:lvl w:ilvl="0" w:tplc="0409000F">
      <w:start w:val="1"/>
      <w:numFmt w:val="decimal"/>
      <w:lvlText w:val="%1."/>
      <w:lvlJc w:val="left"/>
      <w:pPr>
        <w:ind w:left="1463" w:hanging="360"/>
      </w:pPr>
    </w:lvl>
    <w:lvl w:ilvl="1" w:tplc="04090019">
      <w:start w:val="1"/>
      <w:numFmt w:val="lowerLetter"/>
      <w:lvlText w:val="%2."/>
      <w:lvlJc w:val="left"/>
      <w:pPr>
        <w:ind w:left="2183" w:hanging="360"/>
      </w:pPr>
    </w:lvl>
    <w:lvl w:ilvl="2" w:tplc="0409001B">
      <w:start w:val="1"/>
      <w:numFmt w:val="lowerRoman"/>
      <w:lvlText w:val="%3."/>
      <w:lvlJc w:val="right"/>
      <w:pPr>
        <w:ind w:left="2903" w:hanging="180"/>
      </w:pPr>
    </w:lvl>
    <w:lvl w:ilvl="3" w:tplc="0409000F" w:tentative="1">
      <w:start w:val="1"/>
      <w:numFmt w:val="decimal"/>
      <w:lvlText w:val="%4."/>
      <w:lvlJc w:val="left"/>
      <w:pPr>
        <w:ind w:left="3623" w:hanging="360"/>
      </w:pPr>
    </w:lvl>
    <w:lvl w:ilvl="4" w:tplc="04090019" w:tentative="1">
      <w:start w:val="1"/>
      <w:numFmt w:val="lowerLetter"/>
      <w:lvlText w:val="%5."/>
      <w:lvlJc w:val="left"/>
      <w:pPr>
        <w:ind w:left="4343" w:hanging="360"/>
      </w:pPr>
    </w:lvl>
    <w:lvl w:ilvl="5" w:tplc="0409001B" w:tentative="1">
      <w:start w:val="1"/>
      <w:numFmt w:val="lowerRoman"/>
      <w:lvlText w:val="%6."/>
      <w:lvlJc w:val="right"/>
      <w:pPr>
        <w:ind w:left="5063" w:hanging="180"/>
      </w:pPr>
    </w:lvl>
    <w:lvl w:ilvl="6" w:tplc="0409000F" w:tentative="1">
      <w:start w:val="1"/>
      <w:numFmt w:val="decimal"/>
      <w:lvlText w:val="%7."/>
      <w:lvlJc w:val="left"/>
      <w:pPr>
        <w:ind w:left="5783" w:hanging="360"/>
      </w:pPr>
    </w:lvl>
    <w:lvl w:ilvl="7" w:tplc="04090019" w:tentative="1">
      <w:start w:val="1"/>
      <w:numFmt w:val="lowerLetter"/>
      <w:lvlText w:val="%8."/>
      <w:lvlJc w:val="left"/>
      <w:pPr>
        <w:ind w:left="6503" w:hanging="360"/>
      </w:pPr>
    </w:lvl>
    <w:lvl w:ilvl="8" w:tplc="04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">
    <w:nsid w:val="1B6774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3B6976"/>
    <w:multiLevelType w:val="hybridMultilevel"/>
    <w:tmpl w:val="69C63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955AAC"/>
    <w:multiLevelType w:val="hybridMultilevel"/>
    <w:tmpl w:val="7584C48C"/>
    <w:lvl w:ilvl="0" w:tplc="CCE87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225D0F"/>
    <w:multiLevelType w:val="hybridMultilevel"/>
    <w:tmpl w:val="8340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125E1"/>
    <w:multiLevelType w:val="hybridMultilevel"/>
    <w:tmpl w:val="72EAE476"/>
    <w:lvl w:ilvl="0" w:tplc="1BBECB8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2566336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440118"/>
    <w:multiLevelType w:val="hybridMultilevel"/>
    <w:tmpl w:val="241E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4474F"/>
    <w:multiLevelType w:val="hybridMultilevel"/>
    <w:tmpl w:val="B11C0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B52D4"/>
    <w:multiLevelType w:val="hybridMultilevel"/>
    <w:tmpl w:val="8738116E"/>
    <w:lvl w:ilvl="0" w:tplc="DF6845CA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CB6E9F"/>
    <w:multiLevelType w:val="hybridMultilevel"/>
    <w:tmpl w:val="ABF2EDF6"/>
    <w:lvl w:ilvl="0" w:tplc="9500A4E8">
      <w:numFmt w:val="bullet"/>
      <w:lvlText w:val="-"/>
      <w:lvlJc w:val="left"/>
      <w:pPr>
        <w:ind w:left="1080" w:hanging="360"/>
      </w:pPr>
      <w:rPr>
        <w:rFonts w:ascii="TH SarabunPSK" w:eastAsia="Angsana New" w:hAnsi="TH SarabunPSK" w:cs="TH SarabunPSK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21455B"/>
    <w:multiLevelType w:val="hybridMultilevel"/>
    <w:tmpl w:val="DE38C936"/>
    <w:lvl w:ilvl="0" w:tplc="B1C08844">
      <w:numFmt w:val="bullet"/>
      <w:lvlText w:val="-"/>
      <w:lvlJc w:val="left"/>
      <w:pPr>
        <w:ind w:left="1778" w:hanging="360"/>
      </w:pPr>
      <w:rPr>
        <w:rFonts w:ascii="Angsana New" w:eastAsia="Calibri" w:hAnsi="Angsana New" w:cs="Angsana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65692E04"/>
    <w:multiLevelType w:val="hybridMultilevel"/>
    <w:tmpl w:val="02746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C2D18"/>
    <w:multiLevelType w:val="hybridMultilevel"/>
    <w:tmpl w:val="5C2808DC"/>
    <w:lvl w:ilvl="0" w:tplc="DF6845C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912D9"/>
    <w:multiLevelType w:val="hybridMultilevel"/>
    <w:tmpl w:val="F9D27DEC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>
    <w:nsid w:val="7E4560F3"/>
    <w:multiLevelType w:val="hybridMultilevel"/>
    <w:tmpl w:val="5104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15"/>
  </w:num>
  <w:num w:numId="10">
    <w:abstractNumId w:val="8"/>
  </w:num>
  <w:num w:numId="11">
    <w:abstractNumId w:val="11"/>
  </w:num>
  <w:num w:numId="12">
    <w:abstractNumId w:val="9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B0"/>
    <w:rsid w:val="000B6FFA"/>
    <w:rsid w:val="00111BCA"/>
    <w:rsid w:val="00112EEB"/>
    <w:rsid w:val="0020730E"/>
    <w:rsid w:val="002D4091"/>
    <w:rsid w:val="00315840"/>
    <w:rsid w:val="00341EFE"/>
    <w:rsid w:val="003C03AF"/>
    <w:rsid w:val="003D1F76"/>
    <w:rsid w:val="00421DFB"/>
    <w:rsid w:val="004247C3"/>
    <w:rsid w:val="004A1649"/>
    <w:rsid w:val="004E0DF9"/>
    <w:rsid w:val="005D2E86"/>
    <w:rsid w:val="006758DA"/>
    <w:rsid w:val="0068499B"/>
    <w:rsid w:val="007D1ABB"/>
    <w:rsid w:val="00832ADC"/>
    <w:rsid w:val="0084472C"/>
    <w:rsid w:val="008C0F02"/>
    <w:rsid w:val="009000A9"/>
    <w:rsid w:val="0097487E"/>
    <w:rsid w:val="00990622"/>
    <w:rsid w:val="009D2DFB"/>
    <w:rsid w:val="00AC5A57"/>
    <w:rsid w:val="00AD5A11"/>
    <w:rsid w:val="00AE05FA"/>
    <w:rsid w:val="00B40567"/>
    <w:rsid w:val="00B44623"/>
    <w:rsid w:val="00B57CE2"/>
    <w:rsid w:val="00B726B0"/>
    <w:rsid w:val="00BA18AB"/>
    <w:rsid w:val="00CC0683"/>
    <w:rsid w:val="00D27D79"/>
    <w:rsid w:val="00D36F34"/>
    <w:rsid w:val="00E9462B"/>
    <w:rsid w:val="00EC77AC"/>
    <w:rsid w:val="00ED7A95"/>
    <w:rsid w:val="00F4463F"/>
    <w:rsid w:val="00F83678"/>
    <w:rsid w:val="00F90318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8C210A96-244E-466D-BECE-96F2687F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6B0"/>
    <w:pPr>
      <w:jc w:val="left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B0"/>
    <w:pPr>
      <w:ind w:left="720"/>
      <w:contextualSpacing/>
    </w:pPr>
  </w:style>
  <w:style w:type="table" w:styleId="TableGrid">
    <w:name w:val="Table Grid"/>
    <w:basedOn w:val="TableNormal"/>
    <w:uiPriority w:val="59"/>
    <w:rsid w:val="00B726B0"/>
    <w:pPr>
      <w:spacing w:after="0" w:line="240" w:lineRule="auto"/>
      <w:jc w:val="left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B726B0"/>
    <w:pPr>
      <w:spacing w:after="0" w:line="240" w:lineRule="auto"/>
      <w:jc w:val="left"/>
    </w:pPr>
    <w:rPr>
      <w:rFonts w:ascii="Calibri" w:eastAsia="Calibri" w:hAnsi="Calibri" w:cs="Cordia New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726B0"/>
    <w:pPr>
      <w:spacing w:after="0" w:line="240" w:lineRule="auto"/>
      <w:jc w:val="left"/>
    </w:pPr>
    <w:rPr>
      <w:rFonts w:ascii="Calibri" w:eastAsia="Calibri" w:hAnsi="Calibri" w:cs="Cordia New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26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B0"/>
    <w:rPr>
      <w:rFonts w:ascii="Tahoma" w:eastAsia="Calibri" w:hAnsi="Tahoma" w:cs="Angsana New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B726B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6B0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6B0"/>
    <w:rPr>
      <w:rFonts w:ascii="Calibri" w:eastAsia="Calibri" w:hAnsi="Calibri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6B0"/>
    <w:rPr>
      <w:rFonts w:ascii="Calibri" w:eastAsia="Calibri" w:hAnsi="Calibri" w:cs="Angsana New"/>
      <w:b/>
      <w:bCs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B726B0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B726B0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B726B0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B726B0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2647</Words>
  <Characters>15090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Viettel Corporation</Company>
  <LinksUpToDate>false</LinksUpToDate>
  <CharactersWithSpaces>17702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SASIPRAPA THONGKHUM</cp:lastModifiedBy>
  <cp:revision>2</cp:revision>
  <cp:lastPrinted>2018-02-14T03:29:00Z</cp:lastPrinted>
  <dcterms:created xsi:type="dcterms:W3CDTF">2020-04-24T07:19:00Z</dcterms:created>
  <dcterms:modified xsi:type="dcterms:W3CDTF">2020-04-24T07:19:00Z</dcterms:modified>
</cp:coreProperties>
</file>